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127DC3">
      <w:pPr>
        <w:rPr>
          <w:sz w:val="24"/>
          <w:szCs w:val="24"/>
        </w:rPr>
      </w:pPr>
      <w:r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70EA1846" wp14:editId="5FB22D50">
                <wp:simplePos x="0" y="0"/>
                <wp:positionH relativeFrom="margin">
                  <wp:align>right</wp:align>
                </wp:positionH>
                <wp:positionV relativeFrom="margin">
                  <wp:align>center</wp:align>
                </wp:positionV>
                <wp:extent cx="2139315" cy="8798560"/>
                <wp:effectExtent l="0" t="0" r="0" b="2540"/>
                <wp:wrapSquare wrapText="bothSides"/>
                <wp:docPr id="2" name="Rectangle 2"/>
                <wp:cNvGraphicFramePr/>
                <a:graphic xmlns:a="http://schemas.openxmlformats.org/drawingml/2006/main">
                  <a:graphicData uri="http://schemas.microsoft.com/office/word/2010/wordprocessingShape">
                    <wps:wsp>
                      <wps:cNvSpPr/>
                      <wps:spPr>
                        <a:xfrm>
                          <a:off x="0" y="0"/>
                          <a:ext cx="2139351" cy="879856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0A6373">
                            <w:pPr>
                              <w:pStyle w:val="Heading1"/>
                              <w:jc w:val="center"/>
                              <w:rPr>
                                <w:color w:val="2F5897" w:themeColor="text2"/>
                              </w:rPr>
                            </w:pPr>
                            <w:r>
                              <w:rPr>
                                <w:color w:val="2F5897" w:themeColor="text2"/>
                              </w:rPr>
                              <w:t>Important Dates</w:t>
                            </w:r>
                          </w:p>
                          <w:p w:rsidR="00FF1C00" w:rsidRPr="00121267" w:rsidRDefault="00973F37" w:rsidP="0012126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121267" w:rsidRDefault="00121267" w:rsidP="00121267">
                            <w:pPr>
                              <w:pStyle w:val="ListParagraph"/>
                              <w:numPr>
                                <w:ilvl w:val="0"/>
                                <w:numId w:val="17"/>
                              </w:numPr>
                              <w:rPr>
                                <w:b/>
                                <w:color w:val="2F5897" w:themeColor="text2"/>
                              </w:rPr>
                            </w:pPr>
                            <w:r>
                              <w:rPr>
                                <w:b/>
                                <w:color w:val="2F5897" w:themeColor="text2"/>
                              </w:rPr>
                              <w:t>Tues. April 24</w:t>
                            </w:r>
                            <w:r w:rsidRPr="00121267">
                              <w:rPr>
                                <w:b/>
                                <w:color w:val="2F5897" w:themeColor="text2"/>
                                <w:vertAlign w:val="superscript"/>
                              </w:rPr>
                              <w:t>th</w:t>
                            </w:r>
                            <w:r>
                              <w:rPr>
                                <w:b/>
                                <w:color w:val="2F5897" w:themeColor="text2"/>
                              </w:rPr>
                              <w:t xml:space="preserve"> 9-11:30 CP Arena upper hall</w:t>
                            </w:r>
                          </w:p>
                          <w:p w:rsidR="00121267" w:rsidRDefault="00121267" w:rsidP="00121267">
                            <w:pPr>
                              <w:pStyle w:val="ListParagraph"/>
                              <w:ind w:left="360" w:firstLine="0"/>
                              <w:rPr>
                                <w:b/>
                                <w:color w:val="2F5897" w:themeColor="text2"/>
                              </w:rPr>
                            </w:pPr>
                            <w:r w:rsidRPr="00121267">
                              <w:rPr>
                                <w:color w:val="2F5897" w:themeColor="text2"/>
                              </w:rPr>
                              <w:t>Community consultation on housing and homelessness</w:t>
                            </w:r>
                            <w:r>
                              <w:rPr>
                                <w:b/>
                                <w:color w:val="2F5897" w:themeColor="text2"/>
                              </w:rPr>
                              <w:t xml:space="preserve"> </w:t>
                            </w:r>
                          </w:p>
                          <w:p w:rsidR="00121267" w:rsidRDefault="00121267" w:rsidP="00121267">
                            <w:pPr>
                              <w:pStyle w:val="ListParagraph"/>
                              <w:numPr>
                                <w:ilvl w:val="0"/>
                                <w:numId w:val="17"/>
                              </w:numPr>
                              <w:rPr>
                                <w:b/>
                                <w:color w:val="2F5897" w:themeColor="text2"/>
                              </w:rPr>
                            </w:pPr>
                            <w:r>
                              <w:rPr>
                                <w:b/>
                                <w:color w:val="2F5897" w:themeColor="text2"/>
                              </w:rPr>
                              <w:t>Thurs April 26</w:t>
                            </w:r>
                            <w:r w:rsidRPr="00121267">
                              <w:rPr>
                                <w:b/>
                                <w:color w:val="2F5897" w:themeColor="text2"/>
                                <w:vertAlign w:val="superscript"/>
                              </w:rPr>
                              <w:t>th</w:t>
                            </w:r>
                            <w:r>
                              <w:rPr>
                                <w:b/>
                                <w:color w:val="2F5897" w:themeColor="text2"/>
                              </w:rPr>
                              <w:t xml:space="preserve"> 9-11:30  SF Arena Upper Hall AND 6-8:30pm Perth County Council Chambers </w:t>
                            </w:r>
                            <w:r w:rsidRPr="00121267">
                              <w:rPr>
                                <w:color w:val="2F5897" w:themeColor="text2"/>
                              </w:rPr>
                              <w:t>Community consultation on housing and homelessness</w:t>
                            </w:r>
                          </w:p>
                          <w:p w:rsidR="00121267" w:rsidRPr="00121267" w:rsidRDefault="00121267" w:rsidP="00121267">
                            <w:pPr>
                              <w:pStyle w:val="ListParagraph"/>
                              <w:numPr>
                                <w:ilvl w:val="0"/>
                                <w:numId w:val="17"/>
                              </w:numPr>
                              <w:rPr>
                                <w:b/>
                                <w:color w:val="2F5897" w:themeColor="text2"/>
                              </w:rPr>
                            </w:pPr>
                            <w:r>
                              <w:rPr>
                                <w:b/>
                                <w:color w:val="2F5897" w:themeColor="text2"/>
                              </w:rPr>
                              <w:t>Mon April 30</w:t>
                            </w:r>
                            <w:r w:rsidRPr="00121267">
                              <w:rPr>
                                <w:b/>
                                <w:color w:val="2F5897" w:themeColor="text2"/>
                                <w:vertAlign w:val="superscript"/>
                              </w:rPr>
                              <w:t>th</w:t>
                            </w:r>
                            <w:r>
                              <w:rPr>
                                <w:b/>
                                <w:color w:val="2F5897" w:themeColor="text2"/>
                              </w:rPr>
                              <w:t xml:space="preserve"> Time TBD </w:t>
                            </w:r>
                            <w:r w:rsidRPr="00121267">
                              <w:rPr>
                                <w:color w:val="2F5897" w:themeColor="text2"/>
                              </w:rPr>
                              <w:t>Team Building Afternoon Mini-put and lunch</w:t>
                            </w:r>
                          </w:p>
                          <w:p w:rsidR="00121267" w:rsidRPr="00121267" w:rsidRDefault="00121267" w:rsidP="00121267">
                            <w:pPr>
                              <w:pStyle w:val="ListParagraph"/>
                              <w:numPr>
                                <w:ilvl w:val="0"/>
                                <w:numId w:val="17"/>
                              </w:numPr>
                              <w:rPr>
                                <w:b/>
                                <w:color w:val="2F5897" w:themeColor="text2"/>
                              </w:rPr>
                            </w:pPr>
                            <w:r>
                              <w:rPr>
                                <w:b/>
                                <w:color w:val="2F5897" w:themeColor="text2"/>
                              </w:rPr>
                              <w:t>Wed May 16</w:t>
                            </w:r>
                            <w:r w:rsidRPr="00121267">
                              <w:rPr>
                                <w:b/>
                                <w:color w:val="2F5897" w:themeColor="text2"/>
                                <w:vertAlign w:val="superscript"/>
                              </w:rPr>
                              <w:t>th</w:t>
                            </w:r>
                            <w:r>
                              <w:rPr>
                                <w:b/>
                                <w:color w:val="2F5897" w:themeColor="text2"/>
                              </w:rPr>
                              <w:t xml:space="preserve"> 8am-3pm SF Arena </w:t>
                            </w:r>
                            <w:r>
                              <w:rPr>
                                <w:color w:val="2F5897" w:themeColor="text2"/>
                              </w:rPr>
                              <w:t>Youth Conference</w:t>
                            </w:r>
                          </w:p>
                          <w:p w:rsidR="00121267" w:rsidRPr="000A6373" w:rsidRDefault="00121267" w:rsidP="00121267">
                            <w:pPr>
                              <w:pStyle w:val="ListParagraph"/>
                              <w:numPr>
                                <w:ilvl w:val="0"/>
                                <w:numId w:val="17"/>
                              </w:numPr>
                              <w:rPr>
                                <w:b/>
                                <w:color w:val="2F5897" w:themeColor="text2"/>
                              </w:rPr>
                            </w:pPr>
                            <w:r>
                              <w:rPr>
                                <w:b/>
                                <w:color w:val="2F5897" w:themeColor="text2"/>
                              </w:rPr>
                              <w:t>Thurs may 17</w:t>
                            </w:r>
                            <w:r w:rsidRPr="00121267">
                              <w:rPr>
                                <w:b/>
                                <w:color w:val="2F5897" w:themeColor="text2"/>
                                <w:vertAlign w:val="superscript"/>
                              </w:rPr>
                              <w:t>th</w:t>
                            </w:r>
                            <w:r>
                              <w:rPr>
                                <w:b/>
                                <w:color w:val="2F5897" w:themeColor="text2"/>
                              </w:rPr>
                              <w:t xml:space="preserve"> 8am-3pm </w:t>
                            </w:r>
                            <w:proofErr w:type="spellStart"/>
                            <w:r>
                              <w:rPr>
                                <w:b/>
                                <w:color w:val="2F5897" w:themeColor="text2"/>
                              </w:rPr>
                              <w:t>Almonte</w:t>
                            </w:r>
                            <w:proofErr w:type="spellEnd"/>
                            <w:r>
                              <w:rPr>
                                <w:b/>
                                <w:color w:val="2F5897" w:themeColor="text2"/>
                              </w:rPr>
                              <w:t xml:space="preserve"> </w:t>
                            </w:r>
                            <w:proofErr w:type="spellStart"/>
                            <w:r>
                              <w:rPr>
                                <w:b/>
                                <w:color w:val="2F5897" w:themeColor="text2"/>
                              </w:rPr>
                              <w:t>Civitan</w:t>
                            </w:r>
                            <w:proofErr w:type="spellEnd"/>
                            <w:r>
                              <w:rPr>
                                <w:b/>
                                <w:color w:val="2F5897" w:themeColor="text2"/>
                              </w:rPr>
                              <w:t xml:space="preserve"> </w:t>
                            </w:r>
                            <w:r>
                              <w:rPr>
                                <w:color w:val="2F5897" w:themeColor="text2"/>
                              </w:rPr>
                              <w:t>Youth Conference</w:t>
                            </w:r>
                          </w:p>
                          <w:p w:rsidR="000A6373" w:rsidRPr="000A6373" w:rsidRDefault="000A6373" w:rsidP="00121267">
                            <w:pPr>
                              <w:pStyle w:val="ListParagraph"/>
                              <w:numPr>
                                <w:ilvl w:val="0"/>
                                <w:numId w:val="17"/>
                              </w:numPr>
                              <w:rPr>
                                <w:color w:val="2F5897" w:themeColor="text2"/>
                              </w:rPr>
                            </w:pPr>
                            <w:r>
                              <w:rPr>
                                <w:b/>
                                <w:color w:val="2F5897" w:themeColor="text2"/>
                              </w:rPr>
                              <w:t>Fri May 18</w:t>
                            </w:r>
                            <w:r w:rsidRPr="000A6373">
                              <w:rPr>
                                <w:b/>
                                <w:color w:val="2F5897" w:themeColor="text2"/>
                                <w:vertAlign w:val="superscript"/>
                              </w:rPr>
                              <w:t>th</w:t>
                            </w:r>
                            <w:r>
                              <w:rPr>
                                <w:b/>
                                <w:color w:val="2F5897" w:themeColor="text2"/>
                              </w:rPr>
                              <w:t xml:space="preserve"> –Tues May 22</w:t>
                            </w:r>
                            <w:r w:rsidRPr="000A6373">
                              <w:rPr>
                                <w:b/>
                                <w:color w:val="2F5897" w:themeColor="text2"/>
                                <w:vertAlign w:val="superscript"/>
                              </w:rPr>
                              <w:t>nd</w:t>
                            </w:r>
                            <w:r>
                              <w:rPr>
                                <w:b/>
                                <w:color w:val="2F5897" w:themeColor="text2"/>
                              </w:rPr>
                              <w:t xml:space="preserve"> </w:t>
                            </w:r>
                            <w:r w:rsidRPr="000A6373">
                              <w:rPr>
                                <w:color w:val="2F5897" w:themeColor="text2"/>
                              </w:rPr>
                              <w:t>Sarah away (I will be back for the board meeting on the 22</w:t>
                            </w:r>
                            <w:r w:rsidRPr="000A6373">
                              <w:rPr>
                                <w:color w:val="2F5897" w:themeColor="text2"/>
                                <w:vertAlign w:val="superscript"/>
                              </w:rPr>
                              <w:t>nd</w:t>
                            </w:r>
                            <w:r w:rsidRPr="000A6373">
                              <w:rPr>
                                <w:color w:val="2F5897" w:themeColor="text2"/>
                              </w:rPr>
                              <w:t>)</w:t>
                            </w:r>
                          </w:p>
                          <w:p w:rsidR="000A6373" w:rsidRPr="000A6373" w:rsidRDefault="000A6373" w:rsidP="00121267">
                            <w:pPr>
                              <w:pStyle w:val="ListParagraph"/>
                              <w:numPr>
                                <w:ilvl w:val="0"/>
                                <w:numId w:val="17"/>
                              </w:numPr>
                              <w:rPr>
                                <w:b/>
                                <w:color w:val="2F5897" w:themeColor="text2"/>
                              </w:rPr>
                            </w:pPr>
                            <w:r>
                              <w:rPr>
                                <w:b/>
                                <w:color w:val="2F5897" w:themeColor="text2"/>
                              </w:rPr>
                              <w:t>Sun May 27</w:t>
                            </w:r>
                            <w:r w:rsidRPr="000A6373">
                              <w:rPr>
                                <w:b/>
                                <w:color w:val="2F5897" w:themeColor="text2"/>
                                <w:vertAlign w:val="superscript"/>
                              </w:rPr>
                              <w:t>th</w:t>
                            </w:r>
                            <w:r>
                              <w:rPr>
                                <w:b/>
                                <w:color w:val="2F5897" w:themeColor="text2"/>
                              </w:rPr>
                              <w:t>- Sat Jun 2</w:t>
                            </w:r>
                            <w:r w:rsidRPr="000A6373">
                              <w:rPr>
                                <w:b/>
                                <w:color w:val="2F5897" w:themeColor="text2"/>
                                <w:vertAlign w:val="superscript"/>
                              </w:rPr>
                              <w:t>nd</w:t>
                            </w:r>
                            <w:r>
                              <w:rPr>
                                <w:b/>
                                <w:color w:val="2F5897" w:themeColor="text2"/>
                              </w:rPr>
                              <w:t xml:space="preserve"> </w:t>
                            </w:r>
                            <w:r w:rsidRPr="000A6373">
                              <w:rPr>
                                <w:color w:val="2F5897" w:themeColor="text2"/>
                              </w:rPr>
                              <w:t>National Victims of Crime Week</w:t>
                            </w:r>
                          </w:p>
                          <w:p w:rsidR="000A6373" w:rsidRDefault="000A6373" w:rsidP="00121267">
                            <w:pPr>
                              <w:pStyle w:val="ListParagraph"/>
                              <w:numPr>
                                <w:ilvl w:val="0"/>
                                <w:numId w:val="17"/>
                              </w:numPr>
                              <w:rPr>
                                <w:color w:val="2F5897" w:themeColor="text2"/>
                              </w:rPr>
                            </w:pPr>
                            <w:r>
                              <w:rPr>
                                <w:b/>
                                <w:color w:val="2F5897" w:themeColor="text2"/>
                              </w:rPr>
                              <w:t>Fri June 1</w:t>
                            </w:r>
                            <w:r w:rsidRPr="000A6373">
                              <w:rPr>
                                <w:b/>
                                <w:color w:val="2F5897" w:themeColor="text2"/>
                                <w:vertAlign w:val="superscript"/>
                              </w:rPr>
                              <w:t>st</w:t>
                            </w:r>
                            <w:r>
                              <w:rPr>
                                <w:b/>
                                <w:color w:val="2F5897" w:themeColor="text2"/>
                              </w:rPr>
                              <w:t xml:space="preserve"> 9-</w:t>
                            </w:r>
                            <w:proofErr w:type="gramStart"/>
                            <w:r>
                              <w:rPr>
                                <w:b/>
                                <w:color w:val="2F5897" w:themeColor="text2"/>
                              </w:rPr>
                              <w:t>1pm  Beckwith</w:t>
                            </w:r>
                            <w:proofErr w:type="gramEnd"/>
                            <w:r>
                              <w:rPr>
                                <w:b/>
                                <w:color w:val="2F5897" w:themeColor="text2"/>
                              </w:rPr>
                              <w:t xml:space="preserve"> Township Hall </w:t>
                            </w:r>
                            <w:r w:rsidRPr="000A6373">
                              <w:rPr>
                                <w:color w:val="2F5897" w:themeColor="text2"/>
                              </w:rPr>
                              <w:t>Municipal Drug Strategy Networking Day</w:t>
                            </w:r>
                            <w:r>
                              <w:rPr>
                                <w:color w:val="2F5897" w:themeColor="text2"/>
                              </w:rPr>
                              <w:t>. I am presenting.</w:t>
                            </w:r>
                          </w:p>
                          <w:p w:rsidR="000A6373" w:rsidRPr="000A6373" w:rsidRDefault="000A6373" w:rsidP="00121267">
                            <w:pPr>
                              <w:pStyle w:val="ListParagraph"/>
                              <w:numPr>
                                <w:ilvl w:val="0"/>
                                <w:numId w:val="17"/>
                              </w:numPr>
                              <w:rPr>
                                <w:color w:val="2F5897" w:themeColor="text2"/>
                              </w:rPr>
                            </w:pPr>
                            <w:r>
                              <w:rPr>
                                <w:b/>
                                <w:color w:val="2F5897" w:themeColor="text2"/>
                              </w:rPr>
                              <w:t>Tues June 12</w:t>
                            </w:r>
                            <w:r w:rsidRPr="000A6373">
                              <w:rPr>
                                <w:b/>
                                <w:color w:val="2F5897" w:themeColor="text2"/>
                                <w:vertAlign w:val="superscript"/>
                              </w:rPr>
                              <w:t>th</w:t>
                            </w:r>
                            <w:r>
                              <w:rPr>
                                <w:b/>
                                <w:color w:val="2F5897" w:themeColor="text2"/>
                              </w:rPr>
                              <w:t xml:space="preserve"> </w:t>
                            </w:r>
                            <w:r w:rsidRPr="000A6373">
                              <w:rPr>
                                <w:color w:val="2F5897" w:themeColor="text2"/>
                              </w:rPr>
                              <w:t xml:space="preserve">Proposed Date for AGM location TBD </w:t>
                            </w:r>
                          </w:p>
                          <w:p w:rsidR="00FF1C00" w:rsidRPr="00121267" w:rsidRDefault="000A6373" w:rsidP="00FF1C00">
                            <w:pPr>
                              <w:pStyle w:val="ListParagraph"/>
                              <w:numPr>
                                <w:ilvl w:val="0"/>
                                <w:numId w:val="17"/>
                              </w:numPr>
                              <w:rPr>
                                <w:color w:val="2F5897" w:themeColor="text2"/>
                              </w:rPr>
                            </w:pPr>
                            <w:r>
                              <w:rPr>
                                <w:color w:val="2F5897" w:themeColor="text2"/>
                              </w:rPr>
                              <w:t>N</w:t>
                            </w:r>
                            <w:r w:rsidR="00FF1C00">
                              <w:rPr>
                                <w:color w:val="2F5897" w:themeColor="text2"/>
                              </w:rPr>
                              <w:t>ow booking workshops fo</w:t>
                            </w:r>
                            <w:r>
                              <w:rPr>
                                <w:color w:val="2F5897" w:themeColor="text2"/>
                              </w:rPr>
                              <w:t xml:space="preserve">r </w:t>
                            </w:r>
                            <w:bookmarkStart w:id="0" w:name="_GoBack"/>
                            <w:bookmarkEnd w:id="0"/>
                            <w:r w:rsidR="00FF1C00">
                              <w:rPr>
                                <w:color w:val="2F5897" w:themeColor="text2"/>
                              </w:rPr>
                              <w:t>Building Re</w:t>
                            </w:r>
                            <w:r>
                              <w:rPr>
                                <w:color w:val="2F5897" w:themeColor="text2"/>
                              </w:rPr>
                              <w:t>storative Communities</w:t>
                            </w:r>
                            <w:r w:rsidR="00121267">
                              <w:rPr>
                                <w:color w:val="2F5897" w:themeColor="text2"/>
                              </w:rPr>
                              <w:t>.</w:t>
                            </w:r>
                            <w:r>
                              <w:rPr>
                                <w:color w:val="2F5897" w:themeColor="text2"/>
                              </w:rPr>
                              <w:t xml:space="preserve"> </w:t>
                            </w:r>
                            <w:r w:rsidR="00121267">
                              <w:rPr>
                                <w:color w:val="2F5897" w:themeColor="text2"/>
                              </w:rPr>
                              <w:t xml:space="preserve"> </w:t>
                            </w:r>
                            <w:r w:rsidR="00121267" w:rsidRPr="00121267">
                              <w:rPr>
                                <w:b/>
                                <w:color w:val="2F5897" w:themeColor="text2"/>
                              </w:rPr>
                              <w:t>P</w:t>
                            </w:r>
                            <w:r w:rsidR="00FF1C00" w:rsidRPr="00121267">
                              <w:rPr>
                                <w:b/>
                                <w:color w:val="2F5897" w:themeColor="text2"/>
                              </w:rPr>
                              <w:t>lease help spread the word.</w:t>
                            </w:r>
                          </w:p>
                          <w:p w:rsidR="00121267" w:rsidRPr="00121267" w:rsidRDefault="00121267" w:rsidP="00121267">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25pt;margin-top:0;width:168.45pt;height:692.8pt;z-index:251659264;visibility:visible;mso-wrap-style:square;mso-width-percent:0;mso-height-percent:0;mso-wrap-distance-left:21.6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" fillcolor="#e4e9ef [3214]" stroked="f" strokeweight="2.25pt">
                <v:fill opacity="55769f"/>
                <v:textbox inset="14.4pt,36pt,14.4pt,10.8pt">
                  <w:txbxContent>
                    <w:p w:rsidR="00A80182" w:rsidRDefault="000A6373">
                      <w:pPr>
                        <w:pStyle w:val="Heading1"/>
                        <w:jc w:val="center"/>
                        <w:rPr>
                          <w:color w:val="2F5897" w:themeColor="text2"/>
                        </w:rPr>
                      </w:pPr>
                      <w:r>
                        <w:rPr>
                          <w:color w:val="2F5897" w:themeColor="text2"/>
                        </w:rPr>
                        <w:t>Important Dates</w:t>
                      </w:r>
                    </w:p>
                    <w:p w:rsidR="00FF1C00" w:rsidRPr="00121267" w:rsidRDefault="00973F37" w:rsidP="0012126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121267" w:rsidRDefault="00121267" w:rsidP="00121267">
                      <w:pPr>
                        <w:pStyle w:val="ListParagraph"/>
                        <w:numPr>
                          <w:ilvl w:val="0"/>
                          <w:numId w:val="17"/>
                        </w:numPr>
                        <w:rPr>
                          <w:b/>
                          <w:color w:val="2F5897" w:themeColor="text2"/>
                        </w:rPr>
                      </w:pPr>
                      <w:r>
                        <w:rPr>
                          <w:b/>
                          <w:color w:val="2F5897" w:themeColor="text2"/>
                        </w:rPr>
                        <w:t>Tues. April 24</w:t>
                      </w:r>
                      <w:r w:rsidRPr="00121267">
                        <w:rPr>
                          <w:b/>
                          <w:color w:val="2F5897" w:themeColor="text2"/>
                          <w:vertAlign w:val="superscript"/>
                        </w:rPr>
                        <w:t>th</w:t>
                      </w:r>
                      <w:r>
                        <w:rPr>
                          <w:b/>
                          <w:color w:val="2F5897" w:themeColor="text2"/>
                        </w:rPr>
                        <w:t xml:space="preserve"> 9-11:30 CP Arena upper hall</w:t>
                      </w:r>
                    </w:p>
                    <w:p w:rsidR="00121267" w:rsidRDefault="00121267" w:rsidP="00121267">
                      <w:pPr>
                        <w:pStyle w:val="ListParagraph"/>
                        <w:ind w:left="360" w:firstLine="0"/>
                        <w:rPr>
                          <w:b/>
                          <w:color w:val="2F5897" w:themeColor="text2"/>
                        </w:rPr>
                      </w:pPr>
                      <w:r w:rsidRPr="00121267">
                        <w:rPr>
                          <w:color w:val="2F5897" w:themeColor="text2"/>
                        </w:rPr>
                        <w:t>Community consultation on housing and homelessness</w:t>
                      </w:r>
                      <w:r>
                        <w:rPr>
                          <w:b/>
                          <w:color w:val="2F5897" w:themeColor="text2"/>
                        </w:rPr>
                        <w:t xml:space="preserve"> </w:t>
                      </w:r>
                    </w:p>
                    <w:p w:rsidR="00121267" w:rsidRDefault="00121267" w:rsidP="00121267">
                      <w:pPr>
                        <w:pStyle w:val="ListParagraph"/>
                        <w:numPr>
                          <w:ilvl w:val="0"/>
                          <w:numId w:val="17"/>
                        </w:numPr>
                        <w:rPr>
                          <w:b/>
                          <w:color w:val="2F5897" w:themeColor="text2"/>
                        </w:rPr>
                      </w:pPr>
                      <w:r>
                        <w:rPr>
                          <w:b/>
                          <w:color w:val="2F5897" w:themeColor="text2"/>
                        </w:rPr>
                        <w:t>Thurs April 26</w:t>
                      </w:r>
                      <w:r w:rsidRPr="00121267">
                        <w:rPr>
                          <w:b/>
                          <w:color w:val="2F5897" w:themeColor="text2"/>
                          <w:vertAlign w:val="superscript"/>
                        </w:rPr>
                        <w:t>th</w:t>
                      </w:r>
                      <w:r>
                        <w:rPr>
                          <w:b/>
                          <w:color w:val="2F5897" w:themeColor="text2"/>
                        </w:rPr>
                        <w:t xml:space="preserve"> 9-11:30  SF Arena Upper Hall AND 6-8:30pm Perth County Council Chambers </w:t>
                      </w:r>
                      <w:r w:rsidRPr="00121267">
                        <w:rPr>
                          <w:color w:val="2F5897" w:themeColor="text2"/>
                        </w:rPr>
                        <w:t>Community consultation on housing and homelessness</w:t>
                      </w:r>
                    </w:p>
                    <w:p w:rsidR="00121267" w:rsidRPr="00121267" w:rsidRDefault="00121267" w:rsidP="00121267">
                      <w:pPr>
                        <w:pStyle w:val="ListParagraph"/>
                        <w:numPr>
                          <w:ilvl w:val="0"/>
                          <w:numId w:val="17"/>
                        </w:numPr>
                        <w:rPr>
                          <w:b/>
                          <w:color w:val="2F5897" w:themeColor="text2"/>
                        </w:rPr>
                      </w:pPr>
                      <w:r>
                        <w:rPr>
                          <w:b/>
                          <w:color w:val="2F5897" w:themeColor="text2"/>
                        </w:rPr>
                        <w:t>Mon April 30</w:t>
                      </w:r>
                      <w:r w:rsidRPr="00121267">
                        <w:rPr>
                          <w:b/>
                          <w:color w:val="2F5897" w:themeColor="text2"/>
                          <w:vertAlign w:val="superscript"/>
                        </w:rPr>
                        <w:t>th</w:t>
                      </w:r>
                      <w:r>
                        <w:rPr>
                          <w:b/>
                          <w:color w:val="2F5897" w:themeColor="text2"/>
                        </w:rPr>
                        <w:t xml:space="preserve"> Time TBD </w:t>
                      </w:r>
                      <w:r w:rsidRPr="00121267">
                        <w:rPr>
                          <w:color w:val="2F5897" w:themeColor="text2"/>
                        </w:rPr>
                        <w:t>Team Building Afternoon Mini-put and lunch</w:t>
                      </w:r>
                    </w:p>
                    <w:p w:rsidR="00121267" w:rsidRPr="00121267" w:rsidRDefault="00121267" w:rsidP="00121267">
                      <w:pPr>
                        <w:pStyle w:val="ListParagraph"/>
                        <w:numPr>
                          <w:ilvl w:val="0"/>
                          <w:numId w:val="17"/>
                        </w:numPr>
                        <w:rPr>
                          <w:b/>
                          <w:color w:val="2F5897" w:themeColor="text2"/>
                        </w:rPr>
                      </w:pPr>
                      <w:r>
                        <w:rPr>
                          <w:b/>
                          <w:color w:val="2F5897" w:themeColor="text2"/>
                        </w:rPr>
                        <w:t>Wed May 16</w:t>
                      </w:r>
                      <w:r w:rsidRPr="00121267">
                        <w:rPr>
                          <w:b/>
                          <w:color w:val="2F5897" w:themeColor="text2"/>
                          <w:vertAlign w:val="superscript"/>
                        </w:rPr>
                        <w:t>th</w:t>
                      </w:r>
                      <w:r>
                        <w:rPr>
                          <w:b/>
                          <w:color w:val="2F5897" w:themeColor="text2"/>
                        </w:rPr>
                        <w:t xml:space="preserve"> 8am-3pm SF Arena </w:t>
                      </w:r>
                      <w:r>
                        <w:rPr>
                          <w:color w:val="2F5897" w:themeColor="text2"/>
                        </w:rPr>
                        <w:t>Youth Conference</w:t>
                      </w:r>
                    </w:p>
                    <w:p w:rsidR="00121267" w:rsidRPr="000A6373" w:rsidRDefault="00121267" w:rsidP="00121267">
                      <w:pPr>
                        <w:pStyle w:val="ListParagraph"/>
                        <w:numPr>
                          <w:ilvl w:val="0"/>
                          <w:numId w:val="17"/>
                        </w:numPr>
                        <w:rPr>
                          <w:b/>
                          <w:color w:val="2F5897" w:themeColor="text2"/>
                        </w:rPr>
                      </w:pPr>
                      <w:r>
                        <w:rPr>
                          <w:b/>
                          <w:color w:val="2F5897" w:themeColor="text2"/>
                        </w:rPr>
                        <w:t>Thurs may 17</w:t>
                      </w:r>
                      <w:r w:rsidRPr="00121267">
                        <w:rPr>
                          <w:b/>
                          <w:color w:val="2F5897" w:themeColor="text2"/>
                          <w:vertAlign w:val="superscript"/>
                        </w:rPr>
                        <w:t>th</w:t>
                      </w:r>
                      <w:r>
                        <w:rPr>
                          <w:b/>
                          <w:color w:val="2F5897" w:themeColor="text2"/>
                        </w:rPr>
                        <w:t xml:space="preserve"> 8am-3pm </w:t>
                      </w:r>
                      <w:proofErr w:type="spellStart"/>
                      <w:r>
                        <w:rPr>
                          <w:b/>
                          <w:color w:val="2F5897" w:themeColor="text2"/>
                        </w:rPr>
                        <w:t>Almonte</w:t>
                      </w:r>
                      <w:proofErr w:type="spellEnd"/>
                      <w:r>
                        <w:rPr>
                          <w:b/>
                          <w:color w:val="2F5897" w:themeColor="text2"/>
                        </w:rPr>
                        <w:t xml:space="preserve"> </w:t>
                      </w:r>
                      <w:proofErr w:type="spellStart"/>
                      <w:r>
                        <w:rPr>
                          <w:b/>
                          <w:color w:val="2F5897" w:themeColor="text2"/>
                        </w:rPr>
                        <w:t>Civitan</w:t>
                      </w:r>
                      <w:proofErr w:type="spellEnd"/>
                      <w:r>
                        <w:rPr>
                          <w:b/>
                          <w:color w:val="2F5897" w:themeColor="text2"/>
                        </w:rPr>
                        <w:t xml:space="preserve"> </w:t>
                      </w:r>
                      <w:r>
                        <w:rPr>
                          <w:color w:val="2F5897" w:themeColor="text2"/>
                        </w:rPr>
                        <w:t>Youth Conference</w:t>
                      </w:r>
                    </w:p>
                    <w:p w:rsidR="000A6373" w:rsidRPr="000A6373" w:rsidRDefault="000A6373" w:rsidP="00121267">
                      <w:pPr>
                        <w:pStyle w:val="ListParagraph"/>
                        <w:numPr>
                          <w:ilvl w:val="0"/>
                          <w:numId w:val="17"/>
                        </w:numPr>
                        <w:rPr>
                          <w:color w:val="2F5897" w:themeColor="text2"/>
                        </w:rPr>
                      </w:pPr>
                      <w:r>
                        <w:rPr>
                          <w:b/>
                          <w:color w:val="2F5897" w:themeColor="text2"/>
                        </w:rPr>
                        <w:t>Fri May 18</w:t>
                      </w:r>
                      <w:r w:rsidRPr="000A6373">
                        <w:rPr>
                          <w:b/>
                          <w:color w:val="2F5897" w:themeColor="text2"/>
                          <w:vertAlign w:val="superscript"/>
                        </w:rPr>
                        <w:t>th</w:t>
                      </w:r>
                      <w:r>
                        <w:rPr>
                          <w:b/>
                          <w:color w:val="2F5897" w:themeColor="text2"/>
                        </w:rPr>
                        <w:t xml:space="preserve"> –Tues May 22</w:t>
                      </w:r>
                      <w:r w:rsidRPr="000A6373">
                        <w:rPr>
                          <w:b/>
                          <w:color w:val="2F5897" w:themeColor="text2"/>
                          <w:vertAlign w:val="superscript"/>
                        </w:rPr>
                        <w:t>nd</w:t>
                      </w:r>
                      <w:r>
                        <w:rPr>
                          <w:b/>
                          <w:color w:val="2F5897" w:themeColor="text2"/>
                        </w:rPr>
                        <w:t xml:space="preserve"> </w:t>
                      </w:r>
                      <w:r w:rsidRPr="000A6373">
                        <w:rPr>
                          <w:color w:val="2F5897" w:themeColor="text2"/>
                        </w:rPr>
                        <w:t>Sarah away (I will be back for the board meeting on the 22</w:t>
                      </w:r>
                      <w:r w:rsidRPr="000A6373">
                        <w:rPr>
                          <w:color w:val="2F5897" w:themeColor="text2"/>
                          <w:vertAlign w:val="superscript"/>
                        </w:rPr>
                        <w:t>nd</w:t>
                      </w:r>
                      <w:r w:rsidRPr="000A6373">
                        <w:rPr>
                          <w:color w:val="2F5897" w:themeColor="text2"/>
                        </w:rPr>
                        <w:t>)</w:t>
                      </w:r>
                    </w:p>
                    <w:p w:rsidR="000A6373" w:rsidRPr="000A6373" w:rsidRDefault="000A6373" w:rsidP="00121267">
                      <w:pPr>
                        <w:pStyle w:val="ListParagraph"/>
                        <w:numPr>
                          <w:ilvl w:val="0"/>
                          <w:numId w:val="17"/>
                        </w:numPr>
                        <w:rPr>
                          <w:b/>
                          <w:color w:val="2F5897" w:themeColor="text2"/>
                        </w:rPr>
                      </w:pPr>
                      <w:r>
                        <w:rPr>
                          <w:b/>
                          <w:color w:val="2F5897" w:themeColor="text2"/>
                        </w:rPr>
                        <w:t>Sun May 27</w:t>
                      </w:r>
                      <w:r w:rsidRPr="000A6373">
                        <w:rPr>
                          <w:b/>
                          <w:color w:val="2F5897" w:themeColor="text2"/>
                          <w:vertAlign w:val="superscript"/>
                        </w:rPr>
                        <w:t>th</w:t>
                      </w:r>
                      <w:r>
                        <w:rPr>
                          <w:b/>
                          <w:color w:val="2F5897" w:themeColor="text2"/>
                        </w:rPr>
                        <w:t>- Sat Jun 2</w:t>
                      </w:r>
                      <w:r w:rsidRPr="000A6373">
                        <w:rPr>
                          <w:b/>
                          <w:color w:val="2F5897" w:themeColor="text2"/>
                          <w:vertAlign w:val="superscript"/>
                        </w:rPr>
                        <w:t>nd</w:t>
                      </w:r>
                      <w:r>
                        <w:rPr>
                          <w:b/>
                          <w:color w:val="2F5897" w:themeColor="text2"/>
                        </w:rPr>
                        <w:t xml:space="preserve"> </w:t>
                      </w:r>
                      <w:r w:rsidRPr="000A6373">
                        <w:rPr>
                          <w:color w:val="2F5897" w:themeColor="text2"/>
                        </w:rPr>
                        <w:t>National Victims of Crime Week</w:t>
                      </w:r>
                    </w:p>
                    <w:p w:rsidR="000A6373" w:rsidRDefault="000A6373" w:rsidP="00121267">
                      <w:pPr>
                        <w:pStyle w:val="ListParagraph"/>
                        <w:numPr>
                          <w:ilvl w:val="0"/>
                          <w:numId w:val="17"/>
                        </w:numPr>
                        <w:rPr>
                          <w:color w:val="2F5897" w:themeColor="text2"/>
                        </w:rPr>
                      </w:pPr>
                      <w:r>
                        <w:rPr>
                          <w:b/>
                          <w:color w:val="2F5897" w:themeColor="text2"/>
                        </w:rPr>
                        <w:t>Fri June 1</w:t>
                      </w:r>
                      <w:r w:rsidRPr="000A6373">
                        <w:rPr>
                          <w:b/>
                          <w:color w:val="2F5897" w:themeColor="text2"/>
                          <w:vertAlign w:val="superscript"/>
                        </w:rPr>
                        <w:t>st</w:t>
                      </w:r>
                      <w:r>
                        <w:rPr>
                          <w:b/>
                          <w:color w:val="2F5897" w:themeColor="text2"/>
                        </w:rPr>
                        <w:t xml:space="preserve"> 9-</w:t>
                      </w:r>
                      <w:proofErr w:type="gramStart"/>
                      <w:r>
                        <w:rPr>
                          <w:b/>
                          <w:color w:val="2F5897" w:themeColor="text2"/>
                        </w:rPr>
                        <w:t>1pm  Beckwith</w:t>
                      </w:r>
                      <w:proofErr w:type="gramEnd"/>
                      <w:r>
                        <w:rPr>
                          <w:b/>
                          <w:color w:val="2F5897" w:themeColor="text2"/>
                        </w:rPr>
                        <w:t xml:space="preserve"> Township Hall </w:t>
                      </w:r>
                      <w:r w:rsidRPr="000A6373">
                        <w:rPr>
                          <w:color w:val="2F5897" w:themeColor="text2"/>
                        </w:rPr>
                        <w:t>Municipal Drug Strategy Networking Day</w:t>
                      </w:r>
                      <w:r>
                        <w:rPr>
                          <w:color w:val="2F5897" w:themeColor="text2"/>
                        </w:rPr>
                        <w:t>. I am presenting.</w:t>
                      </w:r>
                    </w:p>
                    <w:p w:rsidR="000A6373" w:rsidRPr="000A6373" w:rsidRDefault="000A6373" w:rsidP="00121267">
                      <w:pPr>
                        <w:pStyle w:val="ListParagraph"/>
                        <w:numPr>
                          <w:ilvl w:val="0"/>
                          <w:numId w:val="17"/>
                        </w:numPr>
                        <w:rPr>
                          <w:color w:val="2F5897" w:themeColor="text2"/>
                        </w:rPr>
                      </w:pPr>
                      <w:r>
                        <w:rPr>
                          <w:b/>
                          <w:color w:val="2F5897" w:themeColor="text2"/>
                        </w:rPr>
                        <w:t>Tues June 12</w:t>
                      </w:r>
                      <w:r w:rsidRPr="000A6373">
                        <w:rPr>
                          <w:b/>
                          <w:color w:val="2F5897" w:themeColor="text2"/>
                          <w:vertAlign w:val="superscript"/>
                        </w:rPr>
                        <w:t>th</w:t>
                      </w:r>
                      <w:r>
                        <w:rPr>
                          <w:b/>
                          <w:color w:val="2F5897" w:themeColor="text2"/>
                        </w:rPr>
                        <w:t xml:space="preserve"> </w:t>
                      </w:r>
                      <w:r w:rsidRPr="000A6373">
                        <w:rPr>
                          <w:color w:val="2F5897" w:themeColor="text2"/>
                        </w:rPr>
                        <w:t xml:space="preserve">Proposed Date for AGM location TBD </w:t>
                      </w:r>
                    </w:p>
                    <w:p w:rsidR="00FF1C00" w:rsidRPr="00121267" w:rsidRDefault="000A6373" w:rsidP="00FF1C00">
                      <w:pPr>
                        <w:pStyle w:val="ListParagraph"/>
                        <w:numPr>
                          <w:ilvl w:val="0"/>
                          <w:numId w:val="17"/>
                        </w:numPr>
                        <w:rPr>
                          <w:color w:val="2F5897" w:themeColor="text2"/>
                        </w:rPr>
                      </w:pPr>
                      <w:r>
                        <w:rPr>
                          <w:color w:val="2F5897" w:themeColor="text2"/>
                        </w:rPr>
                        <w:t>N</w:t>
                      </w:r>
                      <w:r w:rsidR="00FF1C00">
                        <w:rPr>
                          <w:color w:val="2F5897" w:themeColor="text2"/>
                        </w:rPr>
                        <w:t>ow booking workshops fo</w:t>
                      </w:r>
                      <w:r>
                        <w:rPr>
                          <w:color w:val="2F5897" w:themeColor="text2"/>
                        </w:rPr>
                        <w:t xml:space="preserve">r </w:t>
                      </w:r>
                      <w:bookmarkStart w:id="1" w:name="_GoBack"/>
                      <w:bookmarkEnd w:id="1"/>
                      <w:r w:rsidR="00FF1C00">
                        <w:rPr>
                          <w:color w:val="2F5897" w:themeColor="text2"/>
                        </w:rPr>
                        <w:t>Building Re</w:t>
                      </w:r>
                      <w:r>
                        <w:rPr>
                          <w:color w:val="2F5897" w:themeColor="text2"/>
                        </w:rPr>
                        <w:t>storative Communities</w:t>
                      </w:r>
                      <w:r w:rsidR="00121267">
                        <w:rPr>
                          <w:color w:val="2F5897" w:themeColor="text2"/>
                        </w:rPr>
                        <w:t>.</w:t>
                      </w:r>
                      <w:r>
                        <w:rPr>
                          <w:color w:val="2F5897" w:themeColor="text2"/>
                        </w:rPr>
                        <w:t xml:space="preserve"> </w:t>
                      </w:r>
                      <w:r w:rsidR="00121267">
                        <w:rPr>
                          <w:color w:val="2F5897" w:themeColor="text2"/>
                        </w:rPr>
                        <w:t xml:space="preserve"> </w:t>
                      </w:r>
                      <w:r w:rsidR="00121267" w:rsidRPr="00121267">
                        <w:rPr>
                          <w:b/>
                          <w:color w:val="2F5897" w:themeColor="text2"/>
                        </w:rPr>
                        <w:t>P</w:t>
                      </w:r>
                      <w:r w:rsidR="00FF1C00" w:rsidRPr="00121267">
                        <w:rPr>
                          <w:b/>
                          <w:color w:val="2F5897" w:themeColor="text2"/>
                        </w:rPr>
                        <w:t>lease help spread the word.</w:t>
                      </w:r>
                    </w:p>
                    <w:p w:rsidR="00121267" w:rsidRPr="00121267" w:rsidRDefault="00121267" w:rsidP="00121267">
                      <w:pPr>
                        <w:rPr>
                          <w:color w:val="2F5897" w:themeColor="text2"/>
                        </w:rPr>
                      </w:pPr>
                    </w:p>
                  </w:txbxContent>
                </v:textbox>
                <w10:wrap type="square" anchorx="margin" anchory="margin"/>
              </v:rect>
            </w:pict>
          </mc:Fallback>
        </mc:AlternateContent>
      </w:r>
    </w:p>
    <w:p w:rsidR="00BF7D1C" w:rsidRPr="008F3C51" w:rsidRDefault="00FF528B" w:rsidP="00AE7D42">
      <w:pPr>
        <w:pStyle w:val="Title"/>
        <w:rPr>
          <w:sz w:val="32"/>
          <w:szCs w:val="32"/>
        </w:rPr>
      </w:pPr>
      <w:sdt>
        <w:sdtPr>
          <w:rPr>
            <w:rFonts w:ascii="Existence Light" w:hAnsi="Existence Light"/>
            <w:sz w:val="32"/>
            <w:szCs w:val="32"/>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73221E">
            <w:rPr>
              <w:rFonts w:ascii="Existence Light" w:hAnsi="Existence Light"/>
              <w:sz w:val="32"/>
              <w:szCs w:val="32"/>
              <w:lang w:val="en-CA"/>
            </w:rPr>
            <w:t>Exec</w:t>
          </w:r>
          <w:r w:rsidR="00FF1C00">
            <w:rPr>
              <w:rFonts w:ascii="Existence Light" w:hAnsi="Existence Light"/>
              <w:sz w:val="32"/>
              <w:szCs w:val="32"/>
              <w:lang w:val="en-CA"/>
            </w:rPr>
            <w:t xml:space="preserve">utive Director’s Report </w:t>
          </w:r>
          <w:r w:rsidR="00F21DC8">
            <w:rPr>
              <w:rFonts w:ascii="Existence Light" w:hAnsi="Existence Light"/>
              <w:sz w:val="32"/>
              <w:szCs w:val="32"/>
              <w:lang w:val="en-CA"/>
            </w:rPr>
            <w:t>April</w:t>
          </w:r>
          <w:r w:rsidR="0073221E">
            <w:rPr>
              <w:rFonts w:ascii="Existence Light" w:hAnsi="Existence Light"/>
              <w:sz w:val="32"/>
              <w:szCs w:val="32"/>
              <w:lang w:val="en-CA"/>
            </w:rPr>
            <w:t xml:space="preserve"> 2018</w:t>
          </w:r>
        </w:sdtContent>
      </w:sdt>
    </w:p>
    <w:p w:rsidR="00111285" w:rsidRDefault="00066EE0" w:rsidP="00066EE0">
      <w:pPr>
        <w:rPr>
          <w:rFonts w:ascii="Times New Roman" w:hAnsi="Times New Roman" w:cs="Times New Roman"/>
          <w:sz w:val="24"/>
          <w:szCs w:val="24"/>
        </w:rPr>
      </w:pPr>
      <w:r>
        <w:rPr>
          <w:rFonts w:ascii="Times New Roman" w:hAnsi="Times New Roman" w:cs="Times New Roman"/>
          <w:sz w:val="24"/>
          <w:szCs w:val="24"/>
        </w:rPr>
        <w:t>Resource Development:</w:t>
      </w:r>
    </w:p>
    <w:p w:rsidR="00066EE0" w:rsidRDefault="00066EE0" w:rsidP="00066EE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I created a Resource Development Plan for this fiscal year to set specific targets and plans on how to meet those targets. I will now include a monthly update on where we’re at in this plan to ensure we stay on track and I am accountable for achieving these goals. This will also ensure we keep all aspects of resource development as a priority as we have not really had to in the past.</w:t>
      </w:r>
    </w:p>
    <w:p w:rsidR="00066EE0" w:rsidRDefault="00066EE0" w:rsidP="00066EE0">
      <w:pPr>
        <w:rPr>
          <w:rFonts w:ascii="Times New Roman" w:hAnsi="Times New Roman" w:cs="Times New Roman"/>
          <w:sz w:val="24"/>
          <w:szCs w:val="24"/>
        </w:rPr>
      </w:pPr>
      <w:r>
        <w:rPr>
          <w:rFonts w:ascii="Times New Roman" w:hAnsi="Times New Roman" w:cs="Times New Roman"/>
          <w:sz w:val="24"/>
          <w:szCs w:val="24"/>
        </w:rPr>
        <w:t>Collaborations:</w:t>
      </w:r>
    </w:p>
    <w:p w:rsidR="00066EE0" w:rsidRDefault="00066EE0" w:rsidP="00066EE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Youth Homelessness Collective Impact Initiative (Youth CI)</w:t>
      </w:r>
    </w:p>
    <w:p w:rsidR="00066EE0" w:rsidRDefault="00066EE0" w:rsidP="00066EE0">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I will be speaking on behalf of the collective at all 3 of the community consultations on Housing and Homelessness that Lanark County Housing is hosting. Dates are listed in the key messages if any of you wish to attend</w:t>
      </w:r>
    </w:p>
    <w:p w:rsidR="00066EE0" w:rsidRDefault="00066EE0" w:rsidP="00066EE0">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I am working with Fraser to submit a grant to the funder of the Youth CI to cover our Family Reconnect Program as well as a program to train and support host families who can temporarily house youth on an emergency basis until more stable housing is secured for them (up to 10 days)</w:t>
      </w:r>
    </w:p>
    <w:p w:rsidR="00EE6872" w:rsidRDefault="00EE6872" w:rsidP="00066EE0">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We are working with Interval House, YAK and CORE (the CP youth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to co-host the 2 workshops in May for local high school kids. Stay tunes for awesome video footage as the Youth CI funding paid for a professional videographer to attend. The videographer is also working with us and local youth who have experienced homelessness here in Lanark County to make a documentary. One of our former clients will be involved.</w:t>
      </w:r>
    </w:p>
    <w:p w:rsidR="004305AA" w:rsidRDefault="004305AA" w:rsidP="004305AA">
      <w:pPr>
        <w:pStyle w:val="ListParagraph"/>
        <w:ind w:left="1440" w:firstLine="0"/>
        <w:rPr>
          <w:rFonts w:ascii="Times New Roman" w:hAnsi="Times New Roman" w:cs="Times New Roman"/>
          <w:sz w:val="24"/>
          <w:szCs w:val="24"/>
        </w:rPr>
      </w:pPr>
    </w:p>
    <w:p w:rsidR="004305AA" w:rsidRDefault="004305AA" w:rsidP="004305A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Peggy’s House for Men</w:t>
      </w:r>
    </w:p>
    <w:p w:rsidR="004305AA" w:rsidRPr="00066EE0" w:rsidRDefault="004305AA" w:rsidP="004305AA">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 Steering Committee (we are on this committee) is gearing up to use the literature review Queens University did for us and our own research to develop the programing plan so we can start applying for funding. The programming will be solidly rooted in Restorative Justice and Restorative Practices hence we are leading the program planning, curriculum design and evaluation planning. Given how busy all the agencies are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 part of this initiative, we have given ourselves very generous timelines.</w:t>
      </w:r>
    </w:p>
    <w:sectPr w:rsidR="004305AA" w:rsidRPr="00066EE0" w:rsidSect="00121267">
      <w:headerReference w:type="default" r:id="rId11"/>
      <w:footerReference w:type="even" r:id="rId12"/>
      <w:footerReference w:type="first" r:id="rId13"/>
      <w:pgSz w:w="12240" w:h="15840"/>
      <w:pgMar w:top="851" w:right="616" w:bottom="1440" w:left="851"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8B" w:rsidRDefault="00FF528B">
      <w:pPr>
        <w:spacing w:after="0" w:line="240" w:lineRule="auto"/>
      </w:pPr>
      <w:r>
        <w:separator/>
      </w:r>
    </w:p>
  </w:endnote>
  <w:endnote w:type="continuationSeparator" w:id="0">
    <w:p w:rsidR="00FF528B" w:rsidRDefault="00FF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altName w:val="Arial"/>
    <w:panose1 w:val="00000000000000000000"/>
    <w:charset w:val="00"/>
    <w:family w:val="swiss"/>
    <w:notTrueType/>
    <w:pitch w:val="variable"/>
    <w:sig w:usb0="00000001"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07A3F29E" wp14:editId="379F4B2D">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8B" w:rsidRDefault="00FF528B">
      <w:pPr>
        <w:spacing w:after="0" w:line="240" w:lineRule="auto"/>
      </w:pPr>
      <w:r>
        <w:separator/>
      </w:r>
    </w:p>
  </w:footnote>
  <w:footnote w:type="continuationSeparator" w:id="0">
    <w:p w:rsidR="00FF528B" w:rsidRDefault="00FF5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F21DC8">
        <w:pPr>
          <w:spacing w:after="0"/>
          <w:jc w:val="center"/>
          <w:rPr>
            <w:color w:val="E4E9EF" w:themeColor="background2"/>
          </w:rPr>
        </w:pPr>
        <w:r>
          <w:rPr>
            <w:color w:val="6076B4" w:themeColor="accent1"/>
            <w:lang w:val="en-CA"/>
          </w:rPr>
          <w:t>Executive Director’s Report April 2018</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E18B9"/>
    <w:multiLevelType w:val="hybridMultilevel"/>
    <w:tmpl w:val="6B96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DC0E3A"/>
    <w:multiLevelType w:val="hybridMultilevel"/>
    <w:tmpl w:val="CCC8C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F60CB3"/>
    <w:multiLevelType w:val="hybridMultilevel"/>
    <w:tmpl w:val="256E5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F2268D"/>
    <w:multiLevelType w:val="hybridMultilevel"/>
    <w:tmpl w:val="4E8E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6251DD"/>
    <w:multiLevelType w:val="hybridMultilevel"/>
    <w:tmpl w:val="A8741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C963CF"/>
    <w:multiLevelType w:val="hybridMultilevel"/>
    <w:tmpl w:val="A3BC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D9745E"/>
    <w:multiLevelType w:val="hybridMultilevel"/>
    <w:tmpl w:val="FBC2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37125A"/>
    <w:multiLevelType w:val="hybridMultilevel"/>
    <w:tmpl w:val="6D7A6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581006"/>
    <w:multiLevelType w:val="hybridMultilevel"/>
    <w:tmpl w:val="E6B2C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2D6869"/>
    <w:multiLevelType w:val="hybridMultilevel"/>
    <w:tmpl w:val="94760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8FC69C8"/>
    <w:multiLevelType w:val="hybridMultilevel"/>
    <w:tmpl w:val="DEEE0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F06A4B"/>
    <w:multiLevelType w:val="hybridMultilevel"/>
    <w:tmpl w:val="FF8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B62E0F"/>
    <w:multiLevelType w:val="hybridMultilevel"/>
    <w:tmpl w:val="5C827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DA46E6"/>
    <w:multiLevelType w:val="hybridMultilevel"/>
    <w:tmpl w:val="4AD0A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26"/>
  </w:num>
  <w:num w:numId="2">
    <w:abstractNumId w:val="16"/>
  </w:num>
  <w:num w:numId="3">
    <w:abstractNumId w:val="27"/>
  </w:num>
  <w:num w:numId="4">
    <w:abstractNumId w:val="8"/>
  </w:num>
  <w:num w:numId="5">
    <w:abstractNumId w:val="21"/>
  </w:num>
  <w:num w:numId="6">
    <w:abstractNumId w:val="23"/>
  </w:num>
  <w:num w:numId="7">
    <w:abstractNumId w:val="33"/>
  </w:num>
  <w:num w:numId="8">
    <w:abstractNumId w:val="10"/>
  </w:num>
  <w:num w:numId="9">
    <w:abstractNumId w:val="22"/>
  </w:num>
  <w:num w:numId="10">
    <w:abstractNumId w:val="2"/>
  </w:num>
  <w:num w:numId="11">
    <w:abstractNumId w:val="9"/>
  </w:num>
  <w:num w:numId="12">
    <w:abstractNumId w:val="11"/>
  </w:num>
  <w:num w:numId="13">
    <w:abstractNumId w:val="20"/>
  </w:num>
  <w:num w:numId="14">
    <w:abstractNumId w:val="32"/>
  </w:num>
  <w:num w:numId="15">
    <w:abstractNumId w:val="13"/>
  </w:num>
  <w:num w:numId="16">
    <w:abstractNumId w:val="7"/>
  </w:num>
  <w:num w:numId="17">
    <w:abstractNumId w:val="3"/>
  </w:num>
  <w:num w:numId="18">
    <w:abstractNumId w:val="34"/>
  </w:num>
  <w:num w:numId="19">
    <w:abstractNumId w:val="29"/>
  </w:num>
  <w:num w:numId="20">
    <w:abstractNumId w:val="6"/>
  </w:num>
  <w:num w:numId="21">
    <w:abstractNumId w:val="0"/>
  </w:num>
  <w:num w:numId="22">
    <w:abstractNumId w:val="5"/>
  </w:num>
  <w:num w:numId="23">
    <w:abstractNumId w:val="28"/>
  </w:num>
  <w:num w:numId="24">
    <w:abstractNumId w:val="17"/>
  </w:num>
  <w:num w:numId="25">
    <w:abstractNumId w:val="12"/>
  </w:num>
  <w:num w:numId="26">
    <w:abstractNumId w:val="15"/>
  </w:num>
  <w:num w:numId="27">
    <w:abstractNumId w:val="14"/>
  </w:num>
  <w:num w:numId="28">
    <w:abstractNumId w:val="19"/>
  </w:num>
  <w:num w:numId="29">
    <w:abstractNumId w:val="31"/>
  </w:num>
  <w:num w:numId="30">
    <w:abstractNumId w:val="1"/>
  </w:num>
  <w:num w:numId="31">
    <w:abstractNumId w:val="24"/>
  </w:num>
  <w:num w:numId="32">
    <w:abstractNumId w:val="25"/>
  </w:num>
  <w:num w:numId="33">
    <w:abstractNumId w:val="18"/>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1E5F"/>
    <w:rsid w:val="00015911"/>
    <w:rsid w:val="000270D2"/>
    <w:rsid w:val="00041B00"/>
    <w:rsid w:val="00066EE0"/>
    <w:rsid w:val="00091912"/>
    <w:rsid w:val="000A6373"/>
    <w:rsid w:val="000B0463"/>
    <w:rsid w:val="000C7A31"/>
    <w:rsid w:val="000E5663"/>
    <w:rsid w:val="000F3756"/>
    <w:rsid w:val="00107287"/>
    <w:rsid w:val="00107469"/>
    <w:rsid w:val="00111285"/>
    <w:rsid w:val="00111FF7"/>
    <w:rsid w:val="00121267"/>
    <w:rsid w:val="00125449"/>
    <w:rsid w:val="00127CF4"/>
    <w:rsid w:val="00127DC3"/>
    <w:rsid w:val="001515D5"/>
    <w:rsid w:val="00170B69"/>
    <w:rsid w:val="001766E2"/>
    <w:rsid w:val="00192786"/>
    <w:rsid w:val="001A35D9"/>
    <w:rsid w:val="001A4575"/>
    <w:rsid w:val="001B01BA"/>
    <w:rsid w:val="001B02F8"/>
    <w:rsid w:val="001D0044"/>
    <w:rsid w:val="001D29BE"/>
    <w:rsid w:val="00200A0F"/>
    <w:rsid w:val="00213C90"/>
    <w:rsid w:val="00220A29"/>
    <w:rsid w:val="00232D05"/>
    <w:rsid w:val="00246D74"/>
    <w:rsid w:val="00255D72"/>
    <w:rsid w:val="002632A2"/>
    <w:rsid w:val="00265292"/>
    <w:rsid w:val="0028233B"/>
    <w:rsid w:val="00293300"/>
    <w:rsid w:val="002960AB"/>
    <w:rsid w:val="002C0EAE"/>
    <w:rsid w:val="002C3B12"/>
    <w:rsid w:val="002D35F7"/>
    <w:rsid w:val="002E0C5E"/>
    <w:rsid w:val="002E2AA0"/>
    <w:rsid w:val="002E5AD6"/>
    <w:rsid w:val="00310ED2"/>
    <w:rsid w:val="00323EB0"/>
    <w:rsid w:val="003473AF"/>
    <w:rsid w:val="00352794"/>
    <w:rsid w:val="00352F3F"/>
    <w:rsid w:val="00353034"/>
    <w:rsid w:val="00353360"/>
    <w:rsid w:val="00366652"/>
    <w:rsid w:val="004305AA"/>
    <w:rsid w:val="00435D67"/>
    <w:rsid w:val="0046403D"/>
    <w:rsid w:val="0047034F"/>
    <w:rsid w:val="00475300"/>
    <w:rsid w:val="00484348"/>
    <w:rsid w:val="0048598D"/>
    <w:rsid w:val="00485B0D"/>
    <w:rsid w:val="004970FC"/>
    <w:rsid w:val="004A4927"/>
    <w:rsid w:val="004C334A"/>
    <w:rsid w:val="004D19C6"/>
    <w:rsid w:val="004E778E"/>
    <w:rsid w:val="004F54F8"/>
    <w:rsid w:val="004F703F"/>
    <w:rsid w:val="00501399"/>
    <w:rsid w:val="00516327"/>
    <w:rsid w:val="00517FE6"/>
    <w:rsid w:val="0055490B"/>
    <w:rsid w:val="005732AC"/>
    <w:rsid w:val="00592A9F"/>
    <w:rsid w:val="005A0F83"/>
    <w:rsid w:val="005C7760"/>
    <w:rsid w:val="005E16E9"/>
    <w:rsid w:val="005F5CD4"/>
    <w:rsid w:val="00612F61"/>
    <w:rsid w:val="00621E79"/>
    <w:rsid w:val="00637ADE"/>
    <w:rsid w:val="00674CF5"/>
    <w:rsid w:val="00675D63"/>
    <w:rsid w:val="006A0B8A"/>
    <w:rsid w:val="006B1057"/>
    <w:rsid w:val="006D5792"/>
    <w:rsid w:val="006E0D67"/>
    <w:rsid w:val="006E1302"/>
    <w:rsid w:val="007047BF"/>
    <w:rsid w:val="007146C4"/>
    <w:rsid w:val="0073221E"/>
    <w:rsid w:val="0074219D"/>
    <w:rsid w:val="00743942"/>
    <w:rsid w:val="00767DEB"/>
    <w:rsid w:val="00775B74"/>
    <w:rsid w:val="0079690A"/>
    <w:rsid w:val="007C298F"/>
    <w:rsid w:val="007C6AAE"/>
    <w:rsid w:val="007D66FC"/>
    <w:rsid w:val="007F61BE"/>
    <w:rsid w:val="008009F3"/>
    <w:rsid w:val="00811837"/>
    <w:rsid w:val="00837003"/>
    <w:rsid w:val="00844140"/>
    <w:rsid w:val="00844615"/>
    <w:rsid w:val="008463CA"/>
    <w:rsid w:val="00850D6C"/>
    <w:rsid w:val="008B2A55"/>
    <w:rsid w:val="008E437A"/>
    <w:rsid w:val="008E6E4B"/>
    <w:rsid w:val="008F3C51"/>
    <w:rsid w:val="00944AC1"/>
    <w:rsid w:val="0095760B"/>
    <w:rsid w:val="00973F37"/>
    <w:rsid w:val="00996001"/>
    <w:rsid w:val="009B01E5"/>
    <w:rsid w:val="009F2CFF"/>
    <w:rsid w:val="00A04ADA"/>
    <w:rsid w:val="00A06715"/>
    <w:rsid w:val="00A110BE"/>
    <w:rsid w:val="00A154C3"/>
    <w:rsid w:val="00A15627"/>
    <w:rsid w:val="00A16C2E"/>
    <w:rsid w:val="00A174E2"/>
    <w:rsid w:val="00A80182"/>
    <w:rsid w:val="00A80488"/>
    <w:rsid w:val="00A80856"/>
    <w:rsid w:val="00A83523"/>
    <w:rsid w:val="00A8434B"/>
    <w:rsid w:val="00AA2610"/>
    <w:rsid w:val="00AA66EB"/>
    <w:rsid w:val="00AC39F0"/>
    <w:rsid w:val="00AD497B"/>
    <w:rsid w:val="00AD68BE"/>
    <w:rsid w:val="00AE03CD"/>
    <w:rsid w:val="00AE7D42"/>
    <w:rsid w:val="00AF50F8"/>
    <w:rsid w:val="00B15DE6"/>
    <w:rsid w:val="00B17F4E"/>
    <w:rsid w:val="00B224F2"/>
    <w:rsid w:val="00B350B8"/>
    <w:rsid w:val="00B4736D"/>
    <w:rsid w:val="00B474EC"/>
    <w:rsid w:val="00B52997"/>
    <w:rsid w:val="00B5351F"/>
    <w:rsid w:val="00B60940"/>
    <w:rsid w:val="00B7018F"/>
    <w:rsid w:val="00BC6C3B"/>
    <w:rsid w:val="00BD1FF4"/>
    <w:rsid w:val="00BE1263"/>
    <w:rsid w:val="00BF7D1C"/>
    <w:rsid w:val="00C029F4"/>
    <w:rsid w:val="00C0470B"/>
    <w:rsid w:val="00C062BB"/>
    <w:rsid w:val="00C06708"/>
    <w:rsid w:val="00C24116"/>
    <w:rsid w:val="00C46231"/>
    <w:rsid w:val="00C50343"/>
    <w:rsid w:val="00C7197F"/>
    <w:rsid w:val="00C7304E"/>
    <w:rsid w:val="00C80AD4"/>
    <w:rsid w:val="00C91489"/>
    <w:rsid w:val="00CA1EC3"/>
    <w:rsid w:val="00CA3E6B"/>
    <w:rsid w:val="00CB7B68"/>
    <w:rsid w:val="00CC202C"/>
    <w:rsid w:val="00CC4035"/>
    <w:rsid w:val="00CD497D"/>
    <w:rsid w:val="00CE3519"/>
    <w:rsid w:val="00CF1E90"/>
    <w:rsid w:val="00D266DE"/>
    <w:rsid w:val="00D312EC"/>
    <w:rsid w:val="00D32BCA"/>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560C7"/>
    <w:rsid w:val="00E76C09"/>
    <w:rsid w:val="00EC44C5"/>
    <w:rsid w:val="00ED4FDE"/>
    <w:rsid w:val="00EE6872"/>
    <w:rsid w:val="00EF3A8A"/>
    <w:rsid w:val="00F00BC5"/>
    <w:rsid w:val="00F20F21"/>
    <w:rsid w:val="00F21DC8"/>
    <w:rsid w:val="00F3031B"/>
    <w:rsid w:val="00F71AED"/>
    <w:rsid w:val="00FA3D51"/>
    <w:rsid w:val="00FC0D3B"/>
    <w:rsid w:val="00FE3AA3"/>
    <w:rsid w:val="00FE5E5F"/>
    <w:rsid w:val="00FF1C00"/>
    <w:rsid w:val="00FF5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altName w:val="Arial"/>
    <w:panose1 w:val="00000000000000000000"/>
    <w:charset w:val="00"/>
    <w:family w:val="swiss"/>
    <w:notTrueType/>
    <w:pitch w:val="variable"/>
    <w:sig w:usb0="00000001"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1F7643"/>
    <w:rsid w:val="002600BB"/>
    <w:rsid w:val="003C050C"/>
    <w:rsid w:val="003D571C"/>
    <w:rsid w:val="003E50D8"/>
    <w:rsid w:val="00502799"/>
    <w:rsid w:val="005B5238"/>
    <w:rsid w:val="006078CA"/>
    <w:rsid w:val="006A72D9"/>
    <w:rsid w:val="006D4675"/>
    <w:rsid w:val="0087655E"/>
    <w:rsid w:val="008830A7"/>
    <w:rsid w:val="008C5F58"/>
    <w:rsid w:val="009604A8"/>
    <w:rsid w:val="009E3EAE"/>
    <w:rsid w:val="00A66A4C"/>
    <w:rsid w:val="00B90AFC"/>
    <w:rsid w:val="00CD446E"/>
    <w:rsid w:val="00F30D56"/>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41D7604C-BD28-4EF8-9556-3432BFBD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31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Executive Director’s Report March 2018</vt:lpstr>
    </vt:vector>
  </TitlesOfParts>
  <Company>Lanark Community Justice</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Report April 2018</dc:title>
  <dc:subject>October 25, 2016</dc:subject>
  <dc:creator>Sarah Bingham</dc:creator>
  <cp:lastModifiedBy>Windows User</cp:lastModifiedBy>
  <cp:revision>7</cp:revision>
  <cp:lastPrinted>2018-03-22T15:27:00Z</cp:lastPrinted>
  <dcterms:created xsi:type="dcterms:W3CDTF">2018-04-19T13:18:00Z</dcterms:created>
  <dcterms:modified xsi:type="dcterms:W3CDTF">2018-04-19T13:48:00Z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