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10BBD" w:rsidRDefault="00E45902">
      <w:pPr>
        <w:rPr>
          <w:b/>
          <w:sz w:val="26"/>
          <w:szCs w:val="26"/>
        </w:rPr>
      </w:pPr>
      <w:r>
        <w:rPr>
          <w:b/>
          <w:sz w:val="26"/>
          <w:szCs w:val="26"/>
        </w:rPr>
        <w:t>Client/Donor Relationship Management Databases 2021</w:t>
      </w:r>
    </w:p>
    <w:p w14:paraId="00000002" w14:textId="77777777" w:rsidR="00010BBD" w:rsidRDefault="00E45902">
      <w:r>
        <w:t>Rayna’s Proposal June 2021</w:t>
      </w:r>
    </w:p>
    <w:p w14:paraId="00000003" w14:textId="77777777" w:rsidR="00010BBD" w:rsidRDefault="00010BBD"/>
    <w:p w14:paraId="00000004" w14:textId="77777777" w:rsidR="00010BBD" w:rsidRDefault="00E45902">
      <w:r>
        <w:t xml:space="preserve">Joellen Notes: Looked at </w:t>
      </w:r>
      <w:proofErr w:type="spellStart"/>
      <w:r>
        <w:t>DonorPerfect</w:t>
      </w:r>
      <w:proofErr w:type="spellEnd"/>
      <w:r>
        <w:t xml:space="preserve">, stay within $1500 - $2000, no longer than a year </w:t>
      </w:r>
      <w:proofErr w:type="gramStart"/>
      <w:r>
        <w:t>contract</w:t>
      </w:r>
      <w:proofErr w:type="gramEnd"/>
      <w:r>
        <w:t xml:space="preserve"> </w:t>
      </w:r>
    </w:p>
    <w:p w14:paraId="00000005" w14:textId="77777777" w:rsidR="00010BBD" w:rsidRDefault="00010BBD"/>
    <w:p w14:paraId="00000006" w14:textId="77777777" w:rsidR="00010BBD" w:rsidRDefault="00E45902">
      <w:r>
        <w:t xml:space="preserve">**General Notes: </w:t>
      </w:r>
    </w:p>
    <w:p w14:paraId="00000007" w14:textId="77777777" w:rsidR="00010BBD" w:rsidRDefault="00E45902">
      <w:pPr>
        <w:numPr>
          <w:ilvl w:val="0"/>
          <w:numId w:val="9"/>
        </w:numPr>
      </w:pPr>
      <w:r>
        <w:t>Ensure you are searching under TechSoup</w:t>
      </w:r>
      <w:r>
        <w:rPr>
          <w:b/>
          <w:i/>
        </w:rPr>
        <w:t xml:space="preserve"> Canada - </w:t>
      </w:r>
      <w:r>
        <w:t>Defaults to US</w:t>
      </w:r>
    </w:p>
    <w:p w14:paraId="00000008" w14:textId="77777777" w:rsidR="00010BBD" w:rsidRDefault="00E45902">
      <w:pPr>
        <w:numPr>
          <w:ilvl w:val="0"/>
          <w:numId w:val="9"/>
        </w:numPr>
      </w:pPr>
      <w:r>
        <w:t>Constituent Relationship Management (</w:t>
      </w:r>
      <w:r>
        <w:rPr>
          <w:b/>
        </w:rPr>
        <w:t>=</w:t>
      </w:r>
      <w:r>
        <w:rPr>
          <w:b/>
          <w:i/>
        </w:rPr>
        <w:t>CRM</w:t>
      </w:r>
      <w:r>
        <w:t>)</w:t>
      </w:r>
    </w:p>
    <w:p w14:paraId="00000009" w14:textId="77777777" w:rsidR="00010BBD" w:rsidRDefault="00E45902">
      <w:pPr>
        <w:numPr>
          <w:ilvl w:val="0"/>
          <w:numId w:val="9"/>
        </w:numPr>
      </w:pPr>
      <w:r>
        <w:t>Donor Relationship Systems (</w:t>
      </w:r>
      <w:r>
        <w:rPr>
          <w:b/>
          <w:i/>
        </w:rPr>
        <w:t>=DRS</w:t>
      </w:r>
      <w:r>
        <w:t xml:space="preserve">) </w:t>
      </w:r>
    </w:p>
    <w:p w14:paraId="0000000A" w14:textId="77777777" w:rsidR="00010BBD" w:rsidRDefault="00010BBD"/>
    <w:tbl>
      <w:tblPr>
        <w:tblStyle w:val="a"/>
        <w:tblW w:w="16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695"/>
        <w:gridCol w:w="6615"/>
        <w:gridCol w:w="3326"/>
        <w:gridCol w:w="3326"/>
      </w:tblGrid>
      <w:tr w:rsidR="00010BBD" w14:paraId="75F2B523" w14:textId="77777777">
        <w:trPr>
          <w:trHeight w:val="477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010BBD" w:rsidRDefault="00E45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Product 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010BBD" w:rsidRDefault="00E45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Cost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010BBD" w:rsidRDefault="00E45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Description </w:t>
            </w:r>
          </w:p>
        </w:tc>
        <w:tc>
          <w:tcPr>
            <w:tcW w:w="3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010BBD" w:rsidRDefault="00E45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Main Features:</w:t>
            </w:r>
          </w:p>
        </w:tc>
        <w:tc>
          <w:tcPr>
            <w:tcW w:w="3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010BBD" w:rsidRDefault="00E45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Questions / Pros &amp; Cons </w:t>
            </w:r>
          </w:p>
        </w:tc>
      </w:tr>
      <w:tr w:rsidR="00010BBD" w14:paraId="7B1BE384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010BBD" w:rsidRDefault="00E45902">
            <w:pPr>
              <w:widowControl w:val="0"/>
              <w:spacing w:line="240" w:lineRule="auto"/>
            </w:pPr>
            <w:proofErr w:type="spellStart"/>
            <w:r>
              <w:t>DonorPerfect</w:t>
            </w:r>
            <w:proofErr w:type="spellEnd"/>
            <w:r>
              <w:t xml:space="preserve"> 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010BBD" w:rsidRDefault="00E45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$47 - DISCOUNTED</w:t>
            </w:r>
          </w:p>
          <w:p w14:paraId="00000012" w14:textId="77777777" w:rsidR="00010BBD" w:rsidRDefault="00E45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</w:t>
            </w:r>
            <w:proofErr w:type="gramStart"/>
            <w:r>
              <w:t>one</w:t>
            </w:r>
            <w:proofErr w:type="gramEnd"/>
            <w:r>
              <w:t xml:space="preserve"> year, multi user, more than 500 unique records)</w:t>
            </w:r>
          </w:p>
          <w:p w14:paraId="00000013" w14:textId="77777777" w:rsidR="00010BBD" w:rsidRDefault="0001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14" w14:textId="77777777" w:rsidR="00010BBD" w:rsidRDefault="0001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15" w14:textId="77777777" w:rsidR="00010BBD" w:rsidRDefault="0001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16" w14:textId="77777777" w:rsidR="00010BBD" w:rsidRDefault="0001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17" w14:textId="77777777" w:rsidR="00010BBD" w:rsidRDefault="00E45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$131 - DONATED (one year, </w:t>
            </w:r>
            <w:proofErr w:type="gramStart"/>
            <w:r>
              <w:t>multi user</w:t>
            </w:r>
            <w:proofErr w:type="gramEnd"/>
            <w:r>
              <w:t>,</w:t>
            </w:r>
            <w:r>
              <w:rPr>
                <w:b/>
                <w:i/>
              </w:rPr>
              <w:t xml:space="preserve"> less than 500 </w:t>
            </w:r>
            <w:r>
              <w:t xml:space="preserve">unique records) 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010BBD" w:rsidRDefault="00E45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Product ID: G-50141</w:t>
            </w:r>
          </w:p>
          <w:p w14:paraId="00000019" w14:textId="77777777" w:rsidR="00010BBD" w:rsidRDefault="0001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1A" w14:textId="77777777" w:rsidR="00010BBD" w:rsidRDefault="00E45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This offer provides access to a </w:t>
            </w:r>
            <w:r>
              <w:rPr>
                <w:b/>
                <w:color w:val="FF0000"/>
              </w:rPr>
              <w:t>15 percent discount for new users</w:t>
            </w:r>
            <w:r>
              <w:rPr>
                <w:color w:val="FF0000"/>
              </w:rPr>
              <w:t xml:space="preserve"> on </w:t>
            </w:r>
            <w:proofErr w:type="gramStart"/>
            <w:r>
              <w:rPr>
                <w:color w:val="FF0000"/>
              </w:rPr>
              <w:t>any one</w:t>
            </w:r>
            <w:proofErr w:type="gramEnd"/>
            <w:r>
              <w:rPr>
                <w:color w:val="FF0000"/>
              </w:rPr>
              <w:t xml:space="preserve">-year </w:t>
            </w:r>
            <w:proofErr w:type="spellStart"/>
            <w:r>
              <w:rPr>
                <w:color w:val="FF0000"/>
              </w:rPr>
              <w:t>DonorPerfect</w:t>
            </w:r>
            <w:proofErr w:type="spellEnd"/>
            <w:r>
              <w:rPr>
                <w:color w:val="FF0000"/>
              </w:rPr>
              <w:t xml:space="preserve"> Online subscription at current rates.</w:t>
            </w:r>
            <w:r>
              <w:t xml:space="preserve"> After you request this offer through TechSoup, </w:t>
            </w:r>
            <w:proofErr w:type="gramStart"/>
            <w:r>
              <w:t>you'll</w:t>
            </w:r>
            <w:proofErr w:type="gramEnd"/>
            <w:r>
              <w:t xml:space="preserve"> pay </w:t>
            </w:r>
            <w:proofErr w:type="spellStart"/>
            <w:r>
              <w:t>DonorPerfect</w:t>
            </w:r>
            <w:proofErr w:type="spellEnd"/>
            <w:r>
              <w:t xml:space="preserve"> directly for the discounted sub</w:t>
            </w:r>
            <w:r>
              <w:t>scription.</w:t>
            </w:r>
          </w:p>
          <w:p w14:paraId="0000001B" w14:textId="77777777" w:rsidR="00010BBD" w:rsidRDefault="00E45902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Offers support? Yes - basic through website, extra is available to </w:t>
            </w:r>
            <w:proofErr w:type="gramStart"/>
            <w:r>
              <w:rPr>
                <w:highlight w:val="white"/>
              </w:rPr>
              <w:t>purchase</w:t>
            </w:r>
            <w:proofErr w:type="gramEnd"/>
          </w:p>
          <w:p w14:paraId="0000001C" w14:textId="77777777" w:rsidR="00010BBD" w:rsidRDefault="0001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55555"/>
                <w:highlight w:val="white"/>
              </w:rPr>
            </w:pPr>
          </w:p>
          <w:p w14:paraId="0000001D" w14:textId="77777777" w:rsidR="00010BBD" w:rsidRDefault="00E45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55555"/>
                <w:highlight w:val="white"/>
              </w:rPr>
            </w:pPr>
            <w:r>
              <w:rPr>
                <w:color w:val="555555"/>
                <w:highlight w:val="white"/>
              </w:rPr>
              <w:t>Product ID: G-50142</w:t>
            </w:r>
          </w:p>
          <w:p w14:paraId="0000001E" w14:textId="77777777" w:rsidR="00010BBD" w:rsidRDefault="00E45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highlight w:val="white"/>
              </w:rPr>
            </w:pPr>
            <w:r>
              <w:rPr>
                <w:color w:val="555555"/>
                <w:highlight w:val="white"/>
              </w:rPr>
              <w:t xml:space="preserve">This donation provides a one-year subscription to </w:t>
            </w:r>
            <w:proofErr w:type="spellStart"/>
            <w:r>
              <w:rPr>
                <w:color w:val="555555"/>
                <w:highlight w:val="white"/>
              </w:rPr>
              <w:t>DonorPerfect</w:t>
            </w:r>
            <w:proofErr w:type="spellEnd"/>
            <w:r>
              <w:rPr>
                <w:color w:val="555555"/>
                <w:highlight w:val="white"/>
              </w:rPr>
              <w:t xml:space="preserve"> Online for </w:t>
            </w:r>
            <w:r>
              <w:rPr>
                <w:color w:val="FF0000"/>
                <w:highlight w:val="white"/>
              </w:rPr>
              <w:t>an unlimited number of users</w:t>
            </w:r>
            <w:r>
              <w:rPr>
                <w:color w:val="555555"/>
                <w:highlight w:val="white"/>
              </w:rPr>
              <w:t xml:space="preserve"> with a</w:t>
            </w:r>
            <w:r>
              <w:rPr>
                <w:color w:val="FF0000"/>
                <w:highlight w:val="white"/>
              </w:rPr>
              <w:t xml:space="preserve"> </w:t>
            </w:r>
            <w:r>
              <w:rPr>
                <w:b/>
                <w:color w:val="FF0000"/>
                <w:highlight w:val="white"/>
                <w:u w:val="single"/>
              </w:rPr>
              <w:t>maximum database size</w:t>
            </w:r>
            <w:r>
              <w:rPr>
                <w:color w:val="FF0000"/>
                <w:highlight w:val="white"/>
              </w:rPr>
              <w:t xml:space="preserve"> of 500 </w:t>
            </w:r>
            <w:proofErr w:type="gramStart"/>
            <w:r>
              <w:rPr>
                <w:color w:val="FF0000"/>
                <w:highlight w:val="white"/>
              </w:rPr>
              <w:t>records</w:t>
            </w:r>
            <w:proofErr w:type="gramEnd"/>
          </w:p>
          <w:p w14:paraId="0000001F" w14:textId="77777777" w:rsidR="00010BBD" w:rsidRDefault="00E45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highlight w:val="white"/>
              </w:rPr>
            </w:pPr>
            <w:r>
              <w:rPr>
                <w:color w:val="FF0000"/>
                <w:highlight w:val="white"/>
              </w:rPr>
              <w:t>B</w:t>
            </w:r>
            <w:r>
              <w:rPr>
                <w:color w:val="FF0000"/>
                <w:highlight w:val="white"/>
              </w:rPr>
              <w:t>udget:</w:t>
            </w:r>
          </w:p>
          <w:p w14:paraId="00000020" w14:textId="77777777" w:rsidR="00010BBD" w:rsidRDefault="00E45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Organizations with annual operating budgets of $150,000 or less are eligible for donated products in this program.</w:t>
            </w:r>
          </w:p>
          <w:p w14:paraId="00000021" w14:textId="77777777" w:rsidR="00010BBD" w:rsidRDefault="00E45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Organizations with annual operating budgets under $2 million are eligible for access to discounted rates products in this program.</w:t>
            </w:r>
          </w:p>
          <w:p w14:paraId="00000022" w14:textId="77777777" w:rsidR="00010BBD" w:rsidRDefault="00E45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Offers support? Yes - basic through website, extra is available to </w:t>
            </w:r>
            <w:proofErr w:type="gramStart"/>
            <w:r>
              <w:rPr>
                <w:highlight w:val="white"/>
              </w:rPr>
              <w:t>purchase</w:t>
            </w:r>
            <w:proofErr w:type="gramEnd"/>
          </w:p>
          <w:p w14:paraId="00000023" w14:textId="77777777" w:rsidR="00010BBD" w:rsidRDefault="0001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highlight w:val="white"/>
              </w:rPr>
            </w:pPr>
          </w:p>
          <w:p w14:paraId="00000024" w14:textId="77777777" w:rsidR="00010BBD" w:rsidRDefault="0001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highlight w:val="white"/>
              </w:rPr>
            </w:pPr>
          </w:p>
          <w:p w14:paraId="00000025" w14:textId="77777777" w:rsidR="00010BBD" w:rsidRDefault="00E45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hyperlink r:id="rId5">
              <w:r>
                <w:rPr>
                  <w:color w:val="1155CC"/>
                  <w:highlight w:val="white"/>
                  <w:u w:val="single"/>
                </w:rPr>
                <w:t>https://www.donorperfect.com/fundraising-software/features/</w:t>
              </w:r>
            </w:hyperlink>
            <w:r>
              <w:rPr>
                <w:highlight w:val="white"/>
              </w:rPr>
              <w:t xml:space="preserve"> </w:t>
            </w:r>
          </w:p>
        </w:tc>
        <w:tc>
          <w:tcPr>
            <w:tcW w:w="3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010BBD" w:rsidRDefault="00E4590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Manage </w:t>
            </w:r>
            <w:proofErr w:type="gramStart"/>
            <w:r>
              <w:t>constituents</w:t>
            </w:r>
            <w:proofErr w:type="gramEnd"/>
          </w:p>
          <w:p w14:paraId="00000027" w14:textId="77777777" w:rsidR="00010BBD" w:rsidRDefault="00E4590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Track gifts and grants</w:t>
            </w:r>
          </w:p>
          <w:p w14:paraId="00000028" w14:textId="77777777" w:rsidR="00010BBD" w:rsidRDefault="00E4590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Process donations</w:t>
            </w:r>
          </w:p>
          <w:p w14:paraId="00000029" w14:textId="77777777" w:rsidR="00010BBD" w:rsidRDefault="00E4590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Create </w:t>
            </w:r>
            <w:proofErr w:type="gramStart"/>
            <w:r>
              <w:t>reports</w:t>
            </w:r>
            <w:proofErr w:type="gramEnd"/>
          </w:p>
          <w:p w14:paraId="0000002A" w14:textId="77777777" w:rsidR="00010BBD" w:rsidRDefault="00E4590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Integrate with third-party software: like Word and Excel.</w:t>
            </w:r>
          </w:p>
          <w:p w14:paraId="0000002B" w14:textId="77777777" w:rsidR="00010BBD" w:rsidRDefault="00E4590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Work from your mobile device</w:t>
            </w:r>
          </w:p>
          <w:p w14:paraId="0000002C" w14:textId="77777777" w:rsidR="00010BBD" w:rsidRDefault="0001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010BBD" w:rsidRDefault="00E45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Pros: </w:t>
            </w:r>
          </w:p>
          <w:p w14:paraId="0000002E" w14:textId="77777777" w:rsidR="00010BBD" w:rsidRDefault="00E45902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Multi User</w:t>
            </w:r>
            <w:proofErr w:type="gramEnd"/>
            <w:r>
              <w:t xml:space="preserve"> friendly </w:t>
            </w:r>
          </w:p>
          <w:p w14:paraId="0000002F" w14:textId="77777777" w:rsidR="00010BBD" w:rsidRDefault="00E45902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On sale</w:t>
            </w:r>
          </w:p>
          <w:p w14:paraId="00000030" w14:textId="77777777" w:rsidR="00010BBD" w:rsidRDefault="00E45902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Works with mobile devices </w:t>
            </w:r>
          </w:p>
          <w:p w14:paraId="00000031" w14:textId="77777777" w:rsidR="00010BBD" w:rsidRDefault="00E45902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Microsoft Integration </w:t>
            </w:r>
          </w:p>
          <w:p w14:paraId="00000032" w14:textId="77777777" w:rsidR="00010BBD" w:rsidRDefault="0001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33" w14:textId="77777777" w:rsidR="00010BBD" w:rsidRDefault="00E45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Cons: </w:t>
            </w:r>
          </w:p>
          <w:p w14:paraId="00000034" w14:textId="77777777" w:rsidR="00010BBD" w:rsidRDefault="00E45902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500 record cap - could outgrow too </w:t>
            </w:r>
            <w:proofErr w:type="gramStart"/>
            <w:r>
              <w:t>quickly</w:t>
            </w:r>
            <w:proofErr w:type="gramEnd"/>
            <w:r>
              <w:t xml:space="preserve"> </w:t>
            </w:r>
          </w:p>
          <w:p w14:paraId="00000035" w14:textId="77777777" w:rsidR="00010BBD" w:rsidRDefault="0001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14:paraId="00000036" w14:textId="77777777" w:rsidR="00010BBD" w:rsidRDefault="0001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10BBD" w14:paraId="77F43D0E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010BBD" w:rsidRDefault="00E45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Arreva</w:t>
            </w:r>
            <w:proofErr w:type="spellEnd"/>
            <w:r>
              <w:t xml:space="preserve"> - Exceed! (Version: Basic 4.5)</w:t>
            </w:r>
          </w:p>
          <w:p w14:paraId="00000038" w14:textId="77777777" w:rsidR="00010BBD" w:rsidRDefault="0001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39" w14:textId="77777777" w:rsidR="00010BBD" w:rsidRDefault="00E45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Techsoup</w:t>
            </w:r>
            <w:proofErr w:type="spellEnd"/>
            <w:r>
              <w:t xml:space="preserve"> 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010BBD" w:rsidRDefault="00E45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$74 - DONATED (one year, with multiple users but only one </w:t>
            </w:r>
            <w:proofErr w:type="spellStart"/>
            <w:r>
              <w:t>cas</w:t>
            </w:r>
            <w:proofErr w:type="spellEnd"/>
            <w:r>
              <w:t xml:space="preserve"> access at </w:t>
            </w:r>
            <w:r>
              <w:lastRenderedPageBreak/>
              <w:t xml:space="preserve">a time) </w:t>
            </w:r>
          </w:p>
          <w:p w14:paraId="0000003B" w14:textId="77777777" w:rsidR="00010BBD" w:rsidRDefault="0001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3C" w14:textId="77777777" w:rsidR="00010BBD" w:rsidRDefault="00E45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$473 - </w:t>
            </w:r>
            <w:proofErr w:type="gramStart"/>
            <w:r>
              <w:t>DISCOUNTED  (</w:t>
            </w:r>
            <w:proofErr w:type="gramEnd"/>
            <w:r>
              <w:t xml:space="preserve">one year, with multiple users but only one </w:t>
            </w:r>
            <w:proofErr w:type="spellStart"/>
            <w:r>
              <w:t>cas</w:t>
            </w:r>
            <w:proofErr w:type="spellEnd"/>
            <w:r>
              <w:t xml:space="preserve"> access at a time) 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010BBD" w:rsidRDefault="00E45902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Product ID: G-48670</w:t>
            </w:r>
          </w:p>
          <w:p w14:paraId="0000003E" w14:textId="77777777" w:rsidR="00010BBD" w:rsidRDefault="00E45902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Add </w:t>
            </w:r>
            <w:proofErr w:type="spellStart"/>
            <w:r>
              <w:rPr>
                <w:highlight w:val="white"/>
              </w:rPr>
              <w:t>Ons</w:t>
            </w:r>
            <w:proofErr w:type="spellEnd"/>
            <w:r>
              <w:rPr>
                <w:highlight w:val="white"/>
              </w:rPr>
              <w:t xml:space="preserve">: </w:t>
            </w:r>
          </w:p>
          <w:p w14:paraId="0000003F" w14:textId="77777777" w:rsidR="00010BBD" w:rsidRDefault="00E45902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Technical support packages. </w:t>
            </w:r>
            <w:proofErr w:type="spellStart"/>
            <w:r>
              <w:rPr>
                <w:highlight w:val="white"/>
              </w:rPr>
              <w:t>Arreva</w:t>
            </w:r>
            <w:proofErr w:type="spellEnd"/>
            <w:r>
              <w:rPr>
                <w:highlight w:val="white"/>
              </w:rPr>
              <w:t xml:space="preserve"> technical support is supplied only through a separate contract. ($150/$350/$450 on Sale) </w:t>
            </w:r>
          </w:p>
          <w:p w14:paraId="00000040" w14:textId="77777777" w:rsidR="00010BBD" w:rsidRDefault="00E45902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color w:val="FF0000"/>
                <w:highlight w:val="white"/>
              </w:rPr>
            </w:pPr>
            <w:r>
              <w:rPr>
                <w:color w:val="FF0000"/>
                <w:highlight w:val="white"/>
              </w:rPr>
              <w:t>Multi-user upgr</w:t>
            </w:r>
            <w:r>
              <w:rPr>
                <w:color w:val="FF0000"/>
                <w:highlight w:val="white"/>
              </w:rPr>
              <w:t xml:space="preserve">ades for organizations that need two to five </w:t>
            </w:r>
            <w:r>
              <w:rPr>
                <w:color w:val="FF0000"/>
                <w:highlight w:val="white"/>
              </w:rPr>
              <w:lastRenderedPageBreak/>
              <w:t>concurrent users. (</w:t>
            </w:r>
            <w:r>
              <w:rPr>
                <w:b/>
                <w:color w:val="FF0000"/>
                <w:highlight w:val="white"/>
              </w:rPr>
              <w:t>Additional $150 per concurrent user</w:t>
            </w:r>
            <w:r>
              <w:rPr>
                <w:color w:val="FF0000"/>
                <w:highlight w:val="white"/>
              </w:rPr>
              <w:t xml:space="preserve">) </w:t>
            </w:r>
          </w:p>
          <w:p w14:paraId="00000041" w14:textId="77777777" w:rsidR="00010BBD" w:rsidRDefault="00010BBD">
            <w:pPr>
              <w:widowControl w:val="0"/>
              <w:spacing w:line="240" w:lineRule="auto"/>
              <w:rPr>
                <w:highlight w:val="white"/>
              </w:rPr>
            </w:pPr>
          </w:p>
          <w:p w14:paraId="00000042" w14:textId="77777777" w:rsidR="00010BBD" w:rsidRDefault="00E45902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Organizations with annual operating budgets of $50,000 (USD) or less are eligible for the donated products in this program.</w:t>
            </w:r>
          </w:p>
          <w:p w14:paraId="00000043" w14:textId="77777777" w:rsidR="00010BBD" w:rsidRDefault="00E45902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Organizations with annual ope</w:t>
            </w:r>
            <w:r>
              <w:rPr>
                <w:highlight w:val="white"/>
              </w:rPr>
              <w:t>rating budgets of more than $50,000 and less than $500,000 are eligible for discounted products in this program.</w:t>
            </w:r>
          </w:p>
          <w:p w14:paraId="00000044" w14:textId="77777777" w:rsidR="00010BBD" w:rsidRDefault="00010BBD">
            <w:pPr>
              <w:widowControl w:val="0"/>
              <w:spacing w:line="240" w:lineRule="auto"/>
              <w:rPr>
                <w:highlight w:val="white"/>
              </w:rPr>
            </w:pPr>
          </w:p>
          <w:p w14:paraId="00000045" w14:textId="77777777" w:rsidR="00010BBD" w:rsidRDefault="00E45902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Suggested: </w:t>
            </w:r>
          </w:p>
          <w:p w14:paraId="00000046" w14:textId="77777777" w:rsidR="00010BBD" w:rsidRDefault="00E45902">
            <w:pPr>
              <w:widowControl w:val="0"/>
              <w:spacing w:line="240" w:lineRule="auto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ExceedFurther</w:t>
            </w:r>
            <w:proofErr w:type="spellEnd"/>
          </w:p>
          <w:p w14:paraId="00000047" w14:textId="77777777" w:rsidR="00010BBD" w:rsidRDefault="00E45902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Professional</w:t>
            </w:r>
          </w:p>
          <w:p w14:paraId="00000048" w14:textId="77777777" w:rsidR="00010BBD" w:rsidRDefault="00E45902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First 1,000 records</w:t>
            </w:r>
          </w:p>
          <w:p w14:paraId="00000049" w14:textId="77777777" w:rsidR="00010BBD" w:rsidRDefault="00E45902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Households &amp; Organizations</w:t>
            </w:r>
          </w:p>
          <w:p w14:paraId="0000004A" w14:textId="77777777" w:rsidR="00010BBD" w:rsidRDefault="00E45902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Gifts &amp; Pledges</w:t>
            </w:r>
          </w:p>
          <w:p w14:paraId="0000004B" w14:textId="77777777" w:rsidR="00010BBD" w:rsidRDefault="00E45902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Unlimited Donation Webpages</w:t>
            </w:r>
          </w:p>
          <w:p w14:paraId="0000004C" w14:textId="77777777" w:rsidR="00010BBD" w:rsidRDefault="00E45902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Recurring Donations</w:t>
            </w:r>
          </w:p>
          <w:p w14:paraId="0000004D" w14:textId="77777777" w:rsidR="00010BBD" w:rsidRDefault="00E45902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Online Pledges</w:t>
            </w:r>
          </w:p>
          <w:p w14:paraId="0000004E" w14:textId="77777777" w:rsidR="00010BBD" w:rsidRDefault="00E45902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Online Tributes</w:t>
            </w:r>
          </w:p>
          <w:p w14:paraId="0000004F" w14:textId="77777777" w:rsidR="00010BBD" w:rsidRDefault="00E45902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Donors Can Pay Processing Fee</w:t>
            </w:r>
          </w:p>
          <w:p w14:paraId="00000050" w14:textId="77777777" w:rsidR="00010BBD" w:rsidRDefault="00E45902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Peer-2-Peer Fundraising</w:t>
            </w:r>
          </w:p>
          <w:p w14:paraId="00000051" w14:textId="77777777" w:rsidR="00010BBD" w:rsidRDefault="00E45902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Donation </w:t>
            </w:r>
            <w:proofErr w:type="spellStart"/>
            <w:r>
              <w:rPr>
                <w:highlight w:val="white"/>
              </w:rPr>
              <w:t>Leaderboard</w:t>
            </w:r>
            <w:proofErr w:type="spellEnd"/>
          </w:p>
          <w:p w14:paraId="00000052" w14:textId="77777777" w:rsidR="00010BBD" w:rsidRDefault="00E45902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Email Communications</w:t>
            </w:r>
          </w:p>
          <w:p w14:paraId="00000053" w14:textId="77777777" w:rsidR="00010BBD" w:rsidRDefault="00E45902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Reporting</w:t>
            </w:r>
          </w:p>
          <w:p w14:paraId="00000054" w14:textId="77777777" w:rsidR="00010BBD" w:rsidRDefault="00E45902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QuickBooks Integration</w:t>
            </w:r>
          </w:p>
          <w:p w14:paraId="00000055" w14:textId="77777777" w:rsidR="00010BBD" w:rsidRDefault="00E45902">
            <w:pPr>
              <w:widowControl w:val="0"/>
              <w:spacing w:line="240" w:lineRule="auto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ConstantContact</w:t>
            </w:r>
            <w:proofErr w:type="spellEnd"/>
            <w:r>
              <w:rPr>
                <w:highlight w:val="white"/>
              </w:rPr>
              <w:t xml:space="preserve"> Integration</w:t>
            </w:r>
          </w:p>
          <w:p w14:paraId="00000056" w14:textId="77777777" w:rsidR="00010BBD" w:rsidRDefault="00E45902">
            <w:pPr>
              <w:widowControl w:val="0"/>
              <w:spacing w:line="240" w:lineRule="auto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DonorSearch</w:t>
            </w:r>
            <w:proofErr w:type="spellEnd"/>
            <w:r>
              <w:rPr>
                <w:highlight w:val="white"/>
              </w:rPr>
              <w:t xml:space="preserve"> Integrat</w:t>
            </w:r>
            <w:r>
              <w:rPr>
                <w:highlight w:val="white"/>
              </w:rPr>
              <w:t>ion</w:t>
            </w:r>
          </w:p>
          <w:p w14:paraId="00000057" w14:textId="77777777" w:rsidR="00010BBD" w:rsidRDefault="00E45902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Double the Donation Integration</w:t>
            </w:r>
          </w:p>
          <w:p w14:paraId="00000058" w14:textId="77777777" w:rsidR="00010BBD" w:rsidRDefault="00E45902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Email Technical Support</w:t>
            </w:r>
          </w:p>
          <w:p w14:paraId="00000059" w14:textId="77777777" w:rsidR="00010BBD" w:rsidRDefault="00E45902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Phone Technical Support</w:t>
            </w:r>
          </w:p>
          <w:p w14:paraId="0000005A" w14:textId="77777777" w:rsidR="00010BBD" w:rsidRDefault="00E45902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DNS Setup</w:t>
            </w:r>
          </w:p>
          <w:p w14:paraId="0000005B" w14:textId="77777777" w:rsidR="00010BBD" w:rsidRDefault="00010BBD">
            <w:pPr>
              <w:widowControl w:val="0"/>
              <w:spacing w:line="240" w:lineRule="auto"/>
              <w:rPr>
                <w:highlight w:val="white"/>
              </w:rPr>
            </w:pPr>
          </w:p>
          <w:p w14:paraId="0000005C" w14:textId="77777777" w:rsidR="00010BBD" w:rsidRDefault="00E45902">
            <w:pPr>
              <w:widowControl w:val="0"/>
              <w:spacing w:line="240" w:lineRule="auto"/>
              <w:rPr>
                <w:highlight w:val="white"/>
              </w:rPr>
            </w:pPr>
            <w:hyperlink r:id="rId6">
              <w:r>
                <w:rPr>
                  <w:color w:val="1155CC"/>
                  <w:highlight w:val="white"/>
                  <w:u w:val="single"/>
                </w:rPr>
                <w:t>https://www.arreva.com/exceed-system-requirements</w:t>
              </w:r>
            </w:hyperlink>
            <w:r>
              <w:rPr>
                <w:highlight w:val="white"/>
              </w:rPr>
              <w:t xml:space="preserve"> </w:t>
            </w:r>
          </w:p>
          <w:p w14:paraId="0000005D" w14:textId="77777777" w:rsidR="00010BBD" w:rsidRDefault="00E45902">
            <w:pPr>
              <w:widowControl w:val="0"/>
              <w:spacing w:line="240" w:lineRule="auto"/>
            </w:pPr>
            <w:r>
              <w:rPr>
                <w:highlight w:val="white"/>
              </w:rPr>
              <w:t xml:space="preserve">Offers support? No - Unless purchased </w:t>
            </w:r>
          </w:p>
        </w:tc>
        <w:tc>
          <w:tcPr>
            <w:tcW w:w="3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010BBD" w:rsidRDefault="00E45902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Donor management</w:t>
            </w:r>
          </w:p>
          <w:p w14:paraId="0000005F" w14:textId="77777777" w:rsidR="00010BBD" w:rsidRDefault="00E45902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Donation tracking</w:t>
            </w:r>
          </w:p>
          <w:p w14:paraId="00000060" w14:textId="77777777" w:rsidR="00010BBD" w:rsidRDefault="00E45902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Reporting</w:t>
            </w:r>
          </w:p>
          <w:p w14:paraId="00000061" w14:textId="77777777" w:rsidR="00010BBD" w:rsidRDefault="00E45902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QuickBooks integration</w:t>
            </w:r>
          </w:p>
          <w:p w14:paraId="00000062" w14:textId="77777777" w:rsidR="00010BBD" w:rsidRDefault="00E45902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Email marketing integration - </w:t>
            </w:r>
            <w:r>
              <w:lastRenderedPageBreak/>
              <w:t>VerticalResponse (send up to 10,000 emails per month at no charge)</w:t>
            </w:r>
          </w:p>
          <w:p w14:paraId="00000063" w14:textId="77777777" w:rsidR="00010BBD" w:rsidRDefault="00E45902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Constant Contact to transfer email addresses and other important information between that s</w:t>
            </w:r>
            <w:r>
              <w:t xml:space="preserve">ervice and </w:t>
            </w:r>
            <w:proofErr w:type="gramStart"/>
            <w:r>
              <w:t>Exceed</w:t>
            </w:r>
            <w:proofErr w:type="gramEnd"/>
            <w:r>
              <w:t>! Basic.</w:t>
            </w:r>
          </w:p>
          <w:p w14:paraId="00000064" w14:textId="77777777" w:rsidR="00010BBD" w:rsidRDefault="00E45902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Office/Outlook integration</w:t>
            </w:r>
          </w:p>
        </w:tc>
        <w:tc>
          <w:tcPr>
            <w:tcW w:w="3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5" w14:textId="77777777" w:rsidR="00010BBD" w:rsidRDefault="00E45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 xml:space="preserve">Pros: </w:t>
            </w:r>
          </w:p>
          <w:p w14:paraId="00000066" w14:textId="77777777" w:rsidR="00010BBD" w:rsidRDefault="00E45902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Choose 2 Add-on Modules:</w:t>
            </w:r>
          </w:p>
          <w:p w14:paraId="00000067" w14:textId="77777777" w:rsidR="00010BBD" w:rsidRDefault="00E45902">
            <w:pPr>
              <w:widowControl w:val="0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Events</w:t>
            </w:r>
          </w:p>
          <w:p w14:paraId="00000068" w14:textId="77777777" w:rsidR="00010BBD" w:rsidRDefault="00E45902">
            <w:pPr>
              <w:widowControl w:val="0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Campaigns</w:t>
            </w:r>
          </w:p>
          <w:p w14:paraId="00000069" w14:textId="77777777" w:rsidR="00010BBD" w:rsidRDefault="00E45902">
            <w:pPr>
              <w:widowControl w:val="0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Members</w:t>
            </w:r>
          </w:p>
          <w:p w14:paraId="0000006A" w14:textId="77777777" w:rsidR="00010BBD" w:rsidRDefault="00E45902">
            <w:pPr>
              <w:widowControl w:val="0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Volunteers</w:t>
            </w:r>
          </w:p>
          <w:p w14:paraId="0000006B" w14:textId="77777777" w:rsidR="00010BBD" w:rsidRDefault="00E45902">
            <w:pPr>
              <w:widowControl w:val="0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Grants</w:t>
            </w:r>
          </w:p>
          <w:p w14:paraId="0000006C" w14:textId="77777777" w:rsidR="00010BBD" w:rsidRDefault="00E45902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Multiple unique system integrations and </w:t>
            </w:r>
            <w:proofErr w:type="spellStart"/>
            <w:r>
              <w:rPr>
                <w:highlight w:val="white"/>
              </w:rPr>
              <w:t>Quickbooks</w:t>
            </w:r>
            <w:proofErr w:type="spellEnd"/>
            <w:r>
              <w:rPr>
                <w:highlight w:val="white"/>
              </w:rPr>
              <w:t xml:space="preserve"> &amp; Microsoft integration </w:t>
            </w:r>
          </w:p>
          <w:p w14:paraId="0000006D" w14:textId="77777777" w:rsidR="00010BBD" w:rsidRDefault="0001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highlight w:val="white"/>
              </w:rPr>
            </w:pPr>
          </w:p>
          <w:p w14:paraId="0000006E" w14:textId="77777777" w:rsidR="00010BBD" w:rsidRDefault="0001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  <w:p w14:paraId="0000006F" w14:textId="77777777" w:rsidR="00010BBD" w:rsidRDefault="00E45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Cons: </w:t>
            </w:r>
          </w:p>
          <w:p w14:paraId="00000070" w14:textId="77777777" w:rsidR="00010BBD" w:rsidRDefault="00E4590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No tech support unless purchased in </w:t>
            </w:r>
            <w:proofErr w:type="gramStart"/>
            <w:r>
              <w:rPr>
                <w:highlight w:val="white"/>
              </w:rPr>
              <w:t>addition</w:t>
            </w:r>
            <w:proofErr w:type="gramEnd"/>
          </w:p>
          <w:p w14:paraId="00000071" w14:textId="77777777" w:rsidR="00010BBD" w:rsidRDefault="00E4590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Costly for concurrent users </w:t>
            </w:r>
          </w:p>
        </w:tc>
      </w:tr>
      <w:tr w:rsidR="00010BBD" w14:paraId="6FD736E6" w14:textId="77777777">
        <w:tc>
          <w:tcPr>
            <w:tcW w:w="159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2" w14:textId="77777777" w:rsidR="00010BBD" w:rsidRDefault="0001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73" w14:textId="77777777" w:rsidR="00010BBD" w:rsidRDefault="00E45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Canada Helps </w:t>
            </w:r>
          </w:p>
        </w:tc>
        <w:tc>
          <w:tcPr>
            <w:tcW w:w="169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4" w14:textId="77777777" w:rsidR="00010BBD" w:rsidRDefault="00E45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1000 contacts or less $99/month</w:t>
            </w:r>
          </w:p>
          <w:p w14:paraId="00000075" w14:textId="77777777" w:rsidR="00010BBD" w:rsidRDefault="00E45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(Includes all DMS features, access to our extensive online learning materials and phone/email support)</w:t>
            </w:r>
          </w:p>
          <w:p w14:paraId="00000076" w14:textId="77777777" w:rsidR="00010BBD" w:rsidRDefault="0001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77" w14:textId="77777777" w:rsidR="00010BBD" w:rsidRDefault="00E45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**Larger DB sizes available, costs reflect # of records stored </w:t>
            </w:r>
          </w:p>
        </w:tc>
        <w:tc>
          <w:tcPr>
            <w:tcW w:w="661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8" w14:textId="77777777" w:rsidR="00010BBD" w:rsidRDefault="00E45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Conveniently import historical donor data for a complete view of your fundraising effort</w:t>
            </w:r>
            <w:r>
              <w:t>s.</w:t>
            </w:r>
          </w:p>
          <w:p w14:paraId="00000079" w14:textId="77777777" w:rsidR="00010BBD" w:rsidRDefault="00E45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Robust advanced search allows you to dig into key donor information and contribution details quickly and easily.</w:t>
            </w:r>
          </w:p>
          <w:p w14:paraId="0000007A" w14:textId="77777777" w:rsidR="00010BBD" w:rsidRDefault="00E45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Send donor communications including thank you emails, segmented campaigns, and newsletters.</w:t>
            </w:r>
          </w:p>
          <w:p w14:paraId="0000007B" w14:textId="77777777" w:rsidR="00010BBD" w:rsidRDefault="00E45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Easily issue CRA compliant tax receipts to donors based on their contributions.</w:t>
            </w:r>
          </w:p>
          <w:p w14:paraId="0000007C" w14:textId="77777777" w:rsidR="00010BBD" w:rsidRDefault="00E45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Raise more with low payment processing rates that meet the needs of small charities.</w:t>
            </w:r>
          </w:p>
          <w:p w14:paraId="0000007D" w14:textId="77777777" w:rsidR="00010BBD" w:rsidRDefault="00E45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Generate reports and use custom filters to uncover key insights </w:t>
            </w:r>
            <w:r>
              <w:lastRenderedPageBreak/>
              <w:t>and share with external stakeholders.</w:t>
            </w:r>
          </w:p>
        </w:tc>
        <w:tc>
          <w:tcPr>
            <w:tcW w:w="3326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E" w14:textId="77777777" w:rsidR="00010BBD" w:rsidRDefault="00E45902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Gather and access </w:t>
            </w:r>
            <w:proofErr w:type="gramStart"/>
            <w:r>
              <w:t>all of</w:t>
            </w:r>
            <w:proofErr w:type="gramEnd"/>
            <w:r>
              <w:t xml:space="preserve"> your data in one place for a 360° view of your donors.</w:t>
            </w:r>
          </w:p>
          <w:p w14:paraId="0000007F" w14:textId="77777777" w:rsidR="00010BBD" w:rsidRDefault="00E45902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Streamline your stewardship. Spend more time on your mission.</w:t>
            </w:r>
          </w:p>
          <w:p w14:paraId="00000080" w14:textId="77777777" w:rsidR="00010BBD" w:rsidRDefault="00E45902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Gain a bette</w:t>
            </w:r>
            <w:r>
              <w:t xml:space="preserve">r understanding of your </w:t>
            </w:r>
            <w:proofErr w:type="gramStart"/>
            <w:r>
              <w:t>donors</w:t>
            </w:r>
            <w:proofErr w:type="gramEnd"/>
            <w:r>
              <w:t xml:space="preserve"> </w:t>
            </w:r>
          </w:p>
          <w:p w14:paraId="00000081" w14:textId="77777777" w:rsidR="00010BBD" w:rsidRDefault="00E45902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Easily aggregate and manage your donor </w:t>
            </w:r>
            <w:proofErr w:type="gramStart"/>
            <w:r>
              <w:t>data;</w:t>
            </w:r>
            <w:proofErr w:type="gramEnd"/>
          </w:p>
          <w:p w14:paraId="00000082" w14:textId="77777777" w:rsidR="00010BBD" w:rsidRDefault="00E45902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Improve your stewardship and cultivate donor </w:t>
            </w:r>
            <w:proofErr w:type="gramStart"/>
            <w:r>
              <w:t>relationships;</w:t>
            </w:r>
            <w:proofErr w:type="gramEnd"/>
          </w:p>
          <w:p w14:paraId="00000083" w14:textId="77777777" w:rsidR="00010BBD" w:rsidRDefault="00E45902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Increase donor retention through data-driven decisions; and</w:t>
            </w:r>
          </w:p>
          <w:p w14:paraId="00000084" w14:textId="77777777" w:rsidR="00010BBD" w:rsidRDefault="00E45902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 more efficient and effective so your organization can sp</w:t>
            </w:r>
            <w:r>
              <w:t>end more time fulfilling your mission.</w:t>
            </w:r>
          </w:p>
          <w:p w14:paraId="00000085" w14:textId="77777777" w:rsidR="00010BBD" w:rsidRDefault="0001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26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6" w14:textId="77777777" w:rsidR="00010BBD" w:rsidRDefault="00E45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Pros: </w:t>
            </w:r>
          </w:p>
          <w:p w14:paraId="00000087" w14:textId="77777777" w:rsidR="00010BBD" w:rsidRDefault="00E45902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They are equipped to support large record </w:t>
            </w:r>
            <w:proofErr w:type="gramStart"/>
            <w:r>
              <w:t>DBs</w:t>
            </w:r>
            <w:proofErr w:type="gramEnd"/>
            <w:r>
              <w:t xml:space="preserve"> and their pricing is fair</w:t>
            </w:r>
          </w:p>
          <w:p w14:paraId="00000088" w14:textId="77777777" w:rsidR="00010BBD" w:rsidRDefault="00E45902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 xml:space="preserve">We are already associated with </w:t>
            </w:r>
            <w:proofErr w:type="spellStart"/>
            <w:r>
              <w:t>canada</w:t>
            </w:r>
            <w:proofErr w:type="spellEnd"/>
            <w:r>
              <w:t xml:space="preserve"> helps and familiar with their </w:t>
            </w:r>
            <w:proofErr w:type="gramStart"/>
            <w:r>
              <w:t>platforms</w:t>
            </w:r>
            <w:proofErr w:type="gramEnd"/>
            <w:r>
              <w:t xml:space="preserve"> </w:t>
            </w:r>
          </w:p>
          <w:p w14:paraId="00000089" w14:textId="77777777" w:rsidR="00010BBD" w:rsidRDefault="00E45902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 xml:space="preserve">Good reputation and likely easier to find </w:t>
            </w:r>
            <w:r>
              <w:lastRenderedPageBreak/>
              <w:t xml:space="preserve">information for troubleshooting purposes as it is a </w:t>
            </w:r>
            <w:proofErr w:type="spellStart"/>
            <w:r>
              <w:t>well known</w:t>
            </w:r>
            <w:proofErr w:type="spellEnd"/>
            <w:r>
              <w:t xml:space="preserve"> and widely used </w:t>
            </w:r>
            <w:proofErr w:type="gramStart"/>
            <w:r>
              <w:t>service</w:t>
            </w:r>
            <w:proofErr w:type="gramEnd"/>
            <w:r>
              <w:t xml:space="preserve"> </w:t>
            </w:r>
          </w:p>
          <w:p w14:paraId="0000008A" w14:textId="77777777" w:rsidR="00010BBD" w:rsidRDefault="00E45902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Includes online learning materials and phone an</w:t>
            </w:r>
            <w:r>
              <w:t xml:space="preserve">d email </w:t>
            </w:r>
            <w:proofErr w:type="gramStart"/>
            <w:r>
              <w:t>support</w:t>
            </w:r>
            <w:proofErr w:type="gramEnd"/>
            <w:r>
              <w:t xml:space="preserve"> </w:t>
            </w:r>
          </w:p>
          <w:p w14:paraId="0000008B" w14:textId="77777777" w:rsidR="00010BBD" w:rsidRDefault="00E45902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Simple and user friendly</w:t>
            </w:r>
          </w:p>
          <w:p w14:paraId="0000008C" w14:textId="77777777" w:rsidR="00010BBD" w:rsidRDefault="00010BBD">
            <w:pPr>
              <w:widowControl w:val="0"/>
              <w:spacing w:line="240" w:lineRule="auto"/>
            </w:pPr>
          </w:p>
          <w:p w14:paraId="0000008D" w14:textId="77777777" w:rsidR="00010BBD" w:rsidRDefault="00010BBD">
            <w:pPr>
              <w:widowControl w:val="0"/>
              <w:spacing w:line="240" w:lineRule="auto"/>
            </w:pPr>
          </w:p>
          <w:p w14:paraId="0000008E" w14:textId="77777777" w:rsidR="00010BBD" w:rsidRDefault="00E45902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Con: The downside is that none of this process is integrated with your </w:t>
            </w:r>
            <w:r>
              <w:rPr>
                <w:b/>
              </w:rPr>
              <w:t>off-line</w:t>
            </w:r>
            <w:r>
              <w:t xml:space="preserve"> methods of receiving donations and there is no integration of the donor information with any other systems.</w:t>
            </w:r>
          </w:p>
        </w:tc>
      </w:tr>
      <w:tr w:rsidR="00010BBD" w14:paraId="2E61F64A" w14:textId="77777777">
        <w:trPr>
          <w:trHeight w:val="2366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F" w14:textId="77777777" w:rsidR="00010BBD" w:rsidRDefault="00E45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Salesforce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0" w14:textId="77777777" w:rsidR="00010BBD" w:rsidRDefault="00E45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Offers reduced monthly rates for eligible </w:t>
            </w:r>
            <w:proofErr w:type="spellStart"/>
            <w:proofErr w:type="gramStart"/>
            <w:r>
              <w:t>nonprofits</w:t>
            </w:r>
            <w:proofErr w:type="spellEnd"/>
            <w:proofErr w:type="gramEnd"/>
          </w:p>
          <w:p w14:paraId="00000091" w14:textId="77777777" w:rsidR="00010BBD" w:rsidRDefault="0001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92" w14:textId="77777777" w:rsidR="00010BBD" w:rsidRDefault="00E45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Sales &amp; Service Cloud Enterprise Edition + </w:t>
            </w:r>
            <w:proofErr w:type="spellStart"/>
            <w:r>
              <w:t>Nonprofit</w:t>
            </w:r>
            <w:proofErr w:type="spellEnd"/>
            <w:r>
              <w:t xml:space="preserve"> Success Pack (NPSP) - $48USD / month - includes 10 free subscriptions 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3" w14:textId="77777777" w:rsidR="00010BBD" w:rsidRDefault="00E45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81818"/>
                <w:highlight w:val="white"/>
              </w:rPr>
            </w:pPr>
            <w:proofErr w:type="spellStart"/>
            <w:r>
              <w:rPr>
                <w:color w:val="181818"/>
                <w:highlight w:val="white"/>
              </w:rPr>
              <w:t>Nonprofit</w:t>
            </w:r>
            <w:proofErr w:type="spellEnd"/>
            <w:r>
              <w:rPr>
                <w:color w:val="181818"/>
                <w:highlight w:val="white"/>
              </w:rPr>
              <w:t xml:space="preserve"> CRM from Salesforce.</w:t>
            </w:r>
          </w:p>
          <w:p w14:paraId="00000094" w14:textId="77777777" w:rsidR="00010BBD" w:rsidRDefault="00E45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81818"/>
                <w:highlight w:val="white"/>
              </w:rPr>
            </w:pPr>
            <w:r>
              <w:rPr>
                <w:color w:val="181818"/>
                <w:highlight w:val="white"/>
              </w:rPr>
              <w:t xml:space="preserve">With </w:t>
            </w:r>
            <w:proofErr w:type="spellStart"/>
            <w:r>
              <w:rPr>
                <w:color w:val="181818"/>
                <w:highlight w:val="white"/>
              </w:rPr>
              <w:t>Nonprofit</w:t>
            </w:r>
            <w:proofErr w:type="spellEnd"/>
            <w:r>
              <w:rPr>
                <w:color w:val="181818"/>
                <w:highlight w:val="white"/>
              </w:rPr>
              <w:t xml:space="preserve"> CRM software by Salesforce, orga</w:t>
            </w:r>
            <w:r>
              <w:rPr>
                <w:color w:val="181818"/>
                <w:highlight w:val="white"/>
              </w:rPr>
              <w:t xml:space="preserve">nizations </w:t>
            </w:r>
            <w:proofErr w:type="gramStart"/>
            <w:r>
              <w:rPr>
                <w:color w:val="181818"/>
                <w:highlight w:val="white"/>
              </w:rPr>
              <w:t>are able to</w:t>
            </w:r>
            <w:proofErr w:type="gramEnd"/>
            <w:r>
              <w:rPr>
                <w:color w:val="181818"/>
                <w:highlight w:val="white"/>
              </w:rPr>
              <w:t xml:space="preserve"> create and cultivate long-lasting relationships with constituents. Using the software, you can reach more donors, create stronger relationships with supporters, better engage with communities, and streamline internal processes to make</w:t>
            </w:r>
            <w:r>
              <w:rPr>
                <w:color w:val="181818"/>
                <w:highlight w:val="white"/>
              </w:rPr>
              <w:t xml:space="preserve"> more time for the important work of helping clients.</w:t>
            </w:r>
          </w:p>
          <w:p w14:paraId="00000095" w14:textId="77777777" w:rsidR="00010BBD" w:rsidRDefault="00E45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81818"/>
                <w:highlight w:val="white"/>
              </w:rPr>
            </w:pPr>
            <w:proofErr w:type="spellStart"/>
            <w:r>
              <w:rPr>
                <w:color w:val="181818"/>
                <w:highlight w:val="white"/>
              </w:rPr>
              <w:t>Nonprofit</w:t>
            </w:r>
            <w:proofErr w:type="spellEnd"/>
            <w:r>
              <w:rPr>
                <w:color w:val="181818"/>
                <w:highlight w:val="white"/>
              </w:rPr>
              <w:t xml:space="preserve"> CRM helps you collect an accurate, unified view of every interaction with clients, supporters, members, funders, volunteers, and affiliates. With this access and knowledge, your team can boost</w:t>
            </w:r>
            <w:r>
              <w:rPr>
                <w:color w:val="181818"/>
                <w:highlight w:val="white"/>
              </w:rPr>
              <w:t xml:space="preserve"> your outreach, improve </w:t>
            </w:r>
            <w:proofErr w:type="gramStart"/>
            <w:r>
              <w:rPr>
                <w:color w:val="181818"/>
                <w:highlight w:val="white"/>
              </w:rPr>
              <w:t>donor</w:t>
            </w:r>
            <w:proofErr w:type="gramEnd"/>
            <w:r>
              <w:rPr>
                <w:color w:val="181818"/>
                <w:highlight w:val="white"/>
              </w:rPr>
              <w:t xml:space="preserve"> and volunteer management, and organize your programs and campaigns. Plus, </w:t>
            </w:r>
            <w:proofErr w:type="spellStart"/>
            <w:r>
              <w:rPr>
                <w:color w:val="181818"/>
                <w:highlight w:val="white"/>
              </w:rPr>
              <w:t>nonprofits</w:t>
            </w:r>
            <w:proofErr w:type="spellEnd"/>
            <w:r>
              <w:rPr>
                <w:color w:val="181818"/>
                <w:highlight w:val="white"/>
              </w:rPr>
              <w:t xml:space="preserve"> can get many Salesforce products at a deep discount.</w:t>
            </w:r>
          </w:p>
          <w:p w14:paraId="00000096" w14:textId="77777777" w:rsidR="00010BBD" w:rsidRDefault="0001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81818"/>
                <w:highlight w:val="white"/>
              </w:rPr>
            </w:pPr>
          </w:p>
          <w:p w14:paraId="00000097" w14:textId="77777777" w:rsidR="00010BBD" w:rsidRDefault="00E45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81818"/>
                <w:highlight w:val="white"/>
              </w:rPr>
            </w:pPr>
            <w:r>
              <w:rPr>
                <w:color w:val="181818"/>
                <w:highlight w:val="white"/>
              </w:rPr>
              <w:t>………………….</w:t>
            </w:r>
          </w:p>
          <w:p w14:paraId="00000098" w14:textId="77777777" w:rsidR="00010BBD" w:rsidRDefault="00E45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181818"/>
                <w:highlight w:val="white"/>
              </w:rPr>
            </w:pPr>
            <w:proofErr w:type="gramStart"/>
            <w:r>
              <w:rPr>
                <w:i/>
                <w:color w:val="181818"/>
                <w:highlight w:val="white"/>
              </w:rPr>
              <w:t>It’s</w:t>
            </w:r>
            <w:proofErr w:type="gramEnd"/>
            <w:r>
              <w:rPr>
                <w:i/>
                <w:color w:val="181818"/>
                <w:highlight w:val="white"/>
              </w:rPr>
              <w:t xml:space="preserve"> Free!</w:t>
            </w:r>
          </w:p>
          <w:p w14:paraId="00000099" w14:textId="77777777" w:rsidR="00010BBD" w:rsidRDefault="00E45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181818"/>
                <w:highlight w:val="white"/>
              </w:rPr>
            </w:pPr>
            <w:r>
              <w:rPr>
                <w:i/>
                <w:color w:val="181818"/>
                <w:highlight w:val="white"/>
              </w:rPr>
              <w:t xml:space="preserve">Salesforce Foundation has a great program where they provide ten licenses (or user logins) to eligible </w:t>
            </w:r>
            <w:proofErr w:type="spellStart"/>
            <w:r>
              <w:rPr>
                <w:i/>
                <w:color w:val="181818"/>
                <w:highlight w:val="white"/>
              </w:rPr>
              <w:t>nonprofits</w:t>
            </w:r>
            <w:proofErr w:type="spellEnd"/>
            <w:r>
              <w:rPr>
                <w:i/>
                <w:color w:val="181818"/>
                <w:highlight w:val="white"/>
              </w:rPr>
              <w:t xml:space="preserve"> at no cost. However, </w:t>
            </w:r>
            <w:proofErr w:type="gramStart"/>
            <w:r>
              <w:rPr>
                <w:i/>
                <w:color w:val="181818"/>
                <w:highlight w:val="white"/>
              </w:rPr>
              <w:t>there’s</w:t>
            </w:r>
            <w:proofErr w:type="gramEnd"/>
            <w:r>
              <w:rPr>
                <w:i/>
                <w:color w:val="181818"/>
                <w:highlight w:val="white"/>
              </w:rPr>
              <w:t xml:space="preserve"> a pretty common phrase consultants use to describe the real costs of Salesforce implementation.</w:t>
            </w:r>
          </w:p>
          <w:p w14:paraId="0000009A" w14:textId="77777777" w:rsidR="00010BBD" w:rsidRDefault="00E45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181818"/>
                <w:highlight w:val="white"/>
              </w:rPr>
            </w:pPr>
            <w:proofErr w:type="gramStart"/>
            <w:r>
              <w:rPr>
                <w:i/>
                <w:color w:val="181818"/>
                <w:highlight w:val="white"/>
              </w:rPr>
              <w:t>It’s</w:t>
            </w:r>
            <w:proofErr w:type="gramEnd"/>
            <w:r>
              <w:rPr>
                <w:i/>
                <w:color w:val="181818"/>
                <w:highlight w:val="white"/>
              </w:rPr>
              <w:t xml:space="preserve"> free like pu</w:t>
            </w:r>
            <w:r>
              <w:rPr>
                <w:i/>
                <w:color w:val="181818"/>
                <w:highlight w:val="white"/>
              </w:rPr>
              <w:t>ppies.</w:t>
            </w:r>
          </w:p>
          <w:p w14:paraId="0000009B" w14:textId="77777777" w:rsidR="00010BBD" w:rsidRDefault="00E45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181818"/>
                <w:highlight w:val="white"/>
              </w:rPr>
            </w:pPr>
            <w:r>
              <w:rPr>
                <w:i/>
                <w:color w:val="181818"/>
                <w:highlight w:val="white"/>
              </w:rPr>
              <w:t>Salesforce entices you with free offerings, but it is a much larger cost to run successfully than they want you to think.</w:t>
            </w:r>
          </w:p>
          <w:p w14:paraId="0000009C" w14:textId="77777777" w:rsidR="00010BBD" w:rsidRDefault="00E45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181818"/>
                <w:highlight w:val="white"/>
              </w:rPr>
            </w:pPr>
            <w:r>
              <w:rPr>
                <w:i/>
                <w:color w:val="181818"/>
                <w:highlight w:val="white"/>
              </w:rPr>
              <w:t xml:space="preserve">Your organization will need to invest in either a dedicated Salesforce administrator or consultant to ensure that things are </w:t>
            </w:r>
            <w:r>
              <w:rPr>
                <w:i/>
                <w:color w:val="181818"/>
                <w:highlight w:val="white"/>
              </w:rPr>
              <w:lastRenderedPageBreak/>
              <w:t>se</w:t>
            </w:r>
            <w:r>
              <w:rPr>
                <w:i/>
                <w:color w:val="181818"/>
                <w:highlight w:val="white"/>
              </w:rPr>
              <w:t xml:space="preserve">t up properly. Salesforce consulting firms peg this cost at roughly between $20,000 to over $100,000, depending on the size of the project. Unfortunately, </w:t>
            </w:r>
            <w:proofErr w:type="gramStart"/>
            <w:r>
              <w:rPr>
                <w:i/>
                <w:color w:val="181818"/>
                <w:highlight w:val="white"/>
              </w:rPr>
              <w:t>there’s</w:t>
            </w:r>
            <w:proofErr w:type="gramEnd"/>
            <w:r>
              <w:rPr>
                <w:i/>
                <w:color w:val="181818"/>
                <w:highlight w:val="white"/>
              </w:rPr>
              <w:t xml:space="preserve"> a lot that the standard </w:t>
            </w:r>
            <w:proofErr w:type="spellStart"/>
            <w:r>
              <w:rPr>
                <w:i/>
                <w:color w:val="181818"/>
                <w:highlight w:val="white"/>
              </w:rPr>
              <w:t>nonprofit</w:t>
            </w:r>
            <w:proofErr w:type="spellEnd"/>
            <w:r>
              <w:rPr>
                <w:i/>
                <w:color w:val="181818"/>
                <w:highlight w:val="white"/>
              </w:rPr>
              <w:t xml:space="preserve"> setup of Salesforce won’t have, such as online donation for</w:t>
            </w:r>
            <w:r>
              <w:rPr>
                <w:i/>
                <w:color w:val="181818"/>
                <w:highlight w:val="white"/>
              </w:rPr>
              <w:t xml:space="preserve">ms, built-in payment processing, automated acknowledgments, or a </w:t>
            </w:r>
            <w:proofErr w:type="spellStart"/>
            <w:r>
              <w:rPr>
                <w:i/>
                <w:color w:val="181818"/>
                <w:highlight w:val="white"/>
              </w:rPr>
              <w:t>nonprofit</w:t>
            </w:r>
            <w:proofErr w:type="spellEnd"/>
            <w:r>
              <w:rPr>
                <w:i/>
                <w:color w:val="181818"/>
                <w:highlight w:val="white"/>
              </w:rPr>
              <w:t xml:space="preserve">-focused connection to </w:t>
            </w:r>
            <w:proofErr w:type="spellStart"/>
            <w:r>
              <w:rPr>
                <w:i/>
                <w:color w:val="181818"/>
                <w:highlight w:val="white"/>
              </w:rPr>
              <w:t>Quickbooks</w:t>
            </w:r>
            <w:proofErr w:type="spellEnd"/>
            <w:r>
              <w:rPr>
                <w:i/>
                <w:color w:val="181818"/>
                <w:highlight w:val="white"/>
              </w:rPr>
              <w:t>.</w:t>
            </w:r>
          </w:p>
          <w:p w14:paraId="0000009D" w14:textId="77777777" w:rsidR="00010BBD" w:rsidRDefault="0001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81818"/>
                <w:highlight w:val="white"/>
              </w:rPr>
            </w:pPr>
          </w:p>
        </w:tc>
        <w:tc>
          <w:tcPr>
            <w:tcW w:w="3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E" w14:textId="77777777" w:rsidR="00010BBD" w:rsidRDefault="00E45902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Get a complete view of all involved.</w:t>
            </w:r>
          </w:p>
          <w:p w14:paraId="0000009F" w14:textId="77777777" w:rsidR="00010BBD" w:rsidRDefault="00E45902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Raise more resources.</w:t>
            </w:r>
          </w:p>
          <w:p w14:paraId="000000A0" w14:textId="77777777" w:rsidR="00010BBD" w:rsidRDefault="00E45902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Customize communications.</w:t>
            </w:r>
          </w:p>
          <w:p w14:paraId="000000A1" w14:textId="77777777" w:rsidR="00010BBD" w:rsidRDefault="00E45902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Work better together.</w:t>
            </w:r>
          </w:p>
          <w:p w14:paraId="000000A2" w14:textId="77777777" w:rsidR="00010BBD" w:rsidRDefault="00E45902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Boost productivity.</w:t>
            </w:r>
          </w:p>
        </w:tc>
        <w:tc>
          <w:tcPr>
            <w:tcW w:w="3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3" w14:textId="77777777" w:rsidR="00010BBD" w:rsidRDefault="00E45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Pros: </w:t>
            </w:r>
          </w:p>
          <w:p w14:paraId="000000A4" w14:textId="77777777" w:rsidR="00010BBD" w:rsidRDefault="00E4590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Offers interesting savings </w:t>
            </w:r>
            <w:proofErr w:type="gramStart"/>
            <w:r>
              <w:t>opportunities</w:t>
            </w:r>
            <w:proofErr w:type="gramEnd"/>
            <w:r>
              <w:t xml:space="preserve"> </w:t>
            </w:r>
          </w:p>
          <w:p w14:paraId="000000A5" w14:textId="77777777" w:rsidR="00010BBD" w:rsidRDefault="00E4590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Popular and widely known and used by a variety of </w:t>
            </w:r>
            <w:proofErr w:type="gramStart"/>
            <w:r>
              <w:t>companies</w:t>
            </w:r>
            <w:proofErr w:type="gramEnd"/>
            <w:r>
              <w:t xml:space="preserve"> </w:t>
            </w:r>
          </w:p>
          <w:p w14:paraId="000000A6" w14:textId="77777777" w:rsidR="00010BBD" w:rsidRDefault="0001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A7" w14:textId="77777777" w:rsidR="00010BBD" w:rsidRDefault="00E45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Cons: </w:t>
            </w:r>
          </w:p>
          <w:p w14:paraId="000000A8" w14:textId="77777777" w:rsidR="00010BBD" w:rsidRDefault="00E4590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Is not a full solution, we would likely have to purchase additional software integrations to meet our needs such as payment </w:t>
            </w:r>
            <w:proofErr w:type="gramStart"/>
            <w:r>
              <w:t>processing.</w:t>
            </w:r>
            <w:proofErr w:type="gramEnd"/>
            <w:r>
              <w:t xml:space="preserve"> </w:t>
            </w:r>
          </w:p>
        </w:tc>
      </w:tr>
      <w:tr w:rsidR="00010BBD" w14:paraId="7F323B89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9" w14:textId="77777777" w:rsidR="00010BBD" w:rsidRDefault="00E45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Microsoft - Dynamics 365 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A" w14:textId="77777777" w:rsidR="00010BBD" w:rsidRDefault="00E45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$1432- DISCOUNTED </w:t>
            </w:r>
          </w:p>
          <w:p w14:paraId="000000AB" w14:textId="77777777" w:rsidR="00010BBD" w:rsidRDefault="0001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AC" w14:textId="77777777" w:rsidR="00010BBD" w:rsidRDefault="0001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D" w14:textId="77777777" w:rsidR="00010BBD" w:rsidRDefault="00E45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 xml:space="preserve">**Most </w:t>
            </w:r>
            <w:r>
              <w:rPr>
                <w:i/>
              </w:rPr>
              <w:t>sustainable</w:t>
            </w:r>
            <w:r>
              <w:t xml:space="preserve">, expensive </w:t>
            </w:r>
            <w:proofErr w:type="spellStart"/>
            <w:r>
              <w:t>startup</w:t>
            </w:r>
            <w:proofErr w:type="spellEnd"/>
            <w:r>
              <w:t xml:space="preserve"> costs and </w:t>
            </w:r>
            <w:proofErr w:type="gramStart"/>
            <w:r>
              <w:t>long term</w:t>
            </w:r>
            <w:proofErr w:type="gramEnd"/>
            <w:r>
              <w:t xml:space="preserve"> commitment. They DO have an online version of this however it is not currently offered through tech soup and there is a storage </w:t>
            </w:r>
            <w:proofErr w:type="spellStart"/>
            <w:r>
              <w:t>cutoff</w:t>
            </w:r>
            <w:proofErr w:type="spellEnd"/>
            <w:r>
              <w:t xml:space="preserve">. </w:t>
            </w:r>
            <w:r>
              <w:rPr>
                <w:b/>
              </w:rPr>
              <w:t xml:space="preserve">Microsoft team </w:t>
            </w:r>
            <w:r>
              <w:rPr>
                <w:b/>
              </w:rPr>
              <w:t xml:space="preserve">takes care of the backend with the online version. </w:t>
            </w:r>
          </w:p>
          <w:p w14:paraId="000000AE" w14:textId="77777777" w:rsidR="00010BBD" w:rsidRDefault="0001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AF" w14:textId="77777777" w:rsidR="00010BBD" w:rsidRDefault="00E45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Dynamics 365 for Customer Service (On-Premises) User CAL - </w:t>
            </w:r>
            <w:r>
              <w:rPr>
                <w:b/>
              </w:rPr>
              <w:t>$199 per additional user</w:t>
            </w:r>
            <w:r>
              <w:t xml:space="preserve"> to remotely access the server from a personal device. </w:t>
            </w:r>
          </w:p>
          <w:p w14:paraId="000000B0" w14:textId="77777777" w:rsidR="00010BBD" w:rsidRDefault="0001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B1" w14:textId="77777777" w:rsidR="00010BBD" w:rsidRDefault="00E45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Under the Software Assurance program, you have the right to ins</w:t>
            </w:r>
            <w:r>
              <w:t>tall any new release of products covered in the agreement during the term of your coverage.</w:t>
            </w:r>
          </w:p>
          <w:p w14:paraId="000000B2" w14:textId="77777777" w:rsidR="00010BBD" w:rsidRDefault="0001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B3" w14:textId="77777777" w:rsidR="00010BBD" w:rsidRDefault="00E45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Benefits of </w:t>
            </w:r>
            <w:proofErr w:type="gramStart"/>
            <w:r>
              <w:t>on-premise</w:t>
            </w:r>
            <w:proofErr w:type="gramEnd"/>
            <w:r>
              <w:t xml:space="preserve"> server: you have full control and access to CRM tools from work or home. </w:t>
            </w:r>
          </w:p>
        </w:tc>
        <w:tc>
          <w:tcPr>
            <w:tcW w:w="3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4" w14:textId="77777777" w:rsidR="00010BBD" w:rsidRDefault="00E4590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Manage Donors and Donations </w:t>
            </w:r>
          </w:p>
          <w:p w14:paraId="000000B5" w14:textId="77777777" w:rsidR="00010BBD" w:rsidRDefault="00E4590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Create Reports </w:t>
            </w:r>
          </w:p>
          <w:p w14:paraId="000000B6" w14:textId="77777777" w:rsidR="00010BBD" w:rsidRDefault="00E4590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Import Data </w:t>
            </w:r>
          </w:p>
          <w:p w14:paraId="000000B7" w14:textId="77777777" w:rsidR="00010BBD" w:rsidRDefault="00E4590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Track Correspondence </w:t>
            </w:r>
          </w:p>
          <w:p w14:paraId="000000B8" w14:textId="77777777" w:rsidR="00010BBD" w:rsidRDefault="00E4590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Deploy a Knowledge Base</w:t>
            </w:r>
          </w:p>
        </w:tc>
        <w:tc>
          <w:tcPr>
            <w:tcW w:w="3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9" w14:textId="77777777" w:rsidR="00010BBD" w:rsidRDefault="00E45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Are we prepared to purchase additional hardware and sof</w:t>
            </w:r>
            <w:r>
              <w:t>tware to operate with an on-site server?</w:t>
            </w:r>
          </w:p>
          <w:p w14:paraId="000000BA" w14:textId="77777777" w:rsidR="00010BBD" w:rsidRDefault="0001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BB" w14:textId="77777777" w:rsidR="00010BBD" w:rsidRDefault="00E45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 we have someone who can set up and take care of the backend of the server/money to train an existing staff?</w:t>
            </w:r>
          </w:p>
          <w:p w14:paraId="000000BC" w14:textId="77777777" w:rsidR="00010BBD" w:rsidRDefault="0001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BD" w14:textId="77777777" w:rsidR="00010BBD" w:rsidRDefault="00E45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>Good read to help understand the difference between CRM software and</w:t>
            </w:r>
            <w:r>
              <w:rPr>
                <w:b/>
              </w:rPr>
              <w:t xml:space="preserve"> CRM </w:t>
            </w:r>
            <w:proofErr w:type="gramStart"/>
            <w:r>
              <w:rPr>
                <w:b/>
              </w:rPr>
              <w:t>on-premise</w:t>
            </w:r>
            <w:proofErr w:type="gramEnd"/>
            <w:r>
              <w:rPr>
                <w:b/>
              </w:rPr>
              <w:t xml:space="preserve"> servers. </w:t>
            </w:r>
            <w:hyperlink r:id="rId7">
              <w:r>
                <w:rPr>
                  <w:b/>
                  <w:color w:val="1155CC"/>
                  <w:u w:val="single"/>
                </w:rPr>
                <w:t>http://www.kbstraining.com/blog/microsoft-dynamics-crm-tutorial.htm</w:t>
              </w:r>
            </w:hyperlink>
            <w:r>
              <w:rPr>
                <w:b/>
              </w:rPr>
              <w:t xml:space="preserve"> </w:t>
            </w:r>
          </w:p>
        </w:tc>
      </w:tr>
    </w:tbl>
    <w:p w14:paraId="000000BE" w14:textId="77777777" w:rsidR="00010BBD" w:rsidRDefault="00010BBD"/>
    <w:p w14:paraId="000000BF" w14:textId="77777777" w:rsidR="00010BBD" w:rsidRDefault="00E45902">
      <w:r>
        <w:t xml:space="preserve">In Closing: </w:t>
      </w:r>
    </w:p>
    <w:p w14:paraId="000000C0" w14:textId="77777777" w:rsidR="00010BBD" w:rsidRDefault="00E45902">
      <w:pPr>
        <w:numPr>
          <w:ilvl w:val="0"/>
          <w:numId w:val="14"/>
        </w:numPr>
      </w:pPr>
      <w:r>
        <w:t xml:space="preserve">Savings opportunities and multi-user friendly through </w:t>
      </w:r>
      <w:proofErr w:type="spellStart"/>
      <w:r>
        <w:t>DonorPerfect</w:t>
      </w:r>
      <w:proofErr w:type="spellEnd"/>
    </w:p>
    <w:p w14:paraId="000000C1" w14:textId="77777777" w:rsidR="00010BBD" w:rsidRDefault="00E45902">
      <w:pPr>
        <w:numPr>
          <w:ilvl w:val="0"/>
          <w:numId w:val="14"/>
        </w:numPr>
      </w:pPr>
      <w:r>
        <w:t xml:space="preserve">Adequate database size for our needs with room to grow through </w:t>
      </w:r>
      <w:proofErr w:type="spellStart"/>
      <w:r>
        <w:t>Arreva</w:t>
      </w:r>
      <w:proofErr w:type="spellEnd"/>
      <w:r>
        <w:t>, Exceed!</w:t>
      </w:r>
    </w:p>
    <w:p w14:paraId="000000C2" w14:textId="77777777" w:rsidR="00010BBD" w:rsidRDefault="00E45902">
      <w:pPr>
        <w:numPr>
          <w:ilvl w:val="0"/>
          <w:numId w:val="14"/>
        </w:numPr>
      </w:pPr>
      <w:r>
        <w:t xml:space="preserve">Reasonable prices with a good database size and a recognized interface we are familiar with through Canada </w:t>
      </w:r>
      <w:proofErr w:type="gramStart"/>
      <w:r>
        <w:t>Hel</w:t>
      </w:r>
      <w:r>
        <w:t>ps</w:t>
      </w:r>
      <w:proofErr w:type="gramEnd"/>
      <w:r>
        <w:t xml:space="preserve">  </w:t>
      </w:r>
    </w:p>
    <w:p w14:paraId="000000C3" w14:textId="77777777" w:rsidR="00010BBD" w:rsidRDefault="00E45902">
      <w:pPr>
        <w:numPr>
          <w:ilvl w:val="0"/>
          <w:numId w:val="14"/>
        </w:numPr>
      </w:pPr>
      <w:r>
        <w:t>Potential savings opportunities, great multi-user platform and widely recognized platform through Salesforce</w:t>
      </w:r>
    </w:p>
    <w:p w14:paraId="000000C4" w14:textId="77777777" w:rsidR="00010BBD" w:rsidRDefault="00E45902">
      <w:pPr>
        <w:numPr>
          <w:ilvl w:val="0"/>
          <w:numId w:val="14"/>
        </w:numPr>
      </w:pPr>
      <w:r>
        <w:t>(</w:t>
      </w:r>
      <w:proofErr w:type="gramStart"/>
      <w:r>
        <w:rPr>
          <w:b/>
        </w:rPr>
        <w:t>on</w:t>
      </w:r>
      <w:proofErr w:type="gramEnd"/>
      <w:r>
        <w:rPr>
          <w:b/>
        </w:rPr>
        <w:t xml:space="preserve"> premise</w:t>
      </w:r>
      <w:r>
        <w:t xml:space="preserve"> or online [</w:t>
      </w:r>
      <w:r>
        <w:rPr>
          <w:i/>
        </w:rPr>
        <w:t xml:space="preserve">currently not offered through </w:t>
      </w:r>
      <w:proofErr w:type="spellStart"/>
      <w:r>
        <w:rPr>
          <w:i/>
        </w:rPr>
        <w:t>techsoup</w:t>
      </w:r>
      <w:proofErr w:type="spellEnd"/>
      <w:r>
        <w:rPr>
          <w:i/>
        </w:rPr>
        <w:t>]</w:t>
      </w:r>
      <w:r>
        <w:t>) Ample room to grow and create sustainable, fully customizable systems that mee</w:t>
      </w:r>
      <w:r>
        <w:t xml:space="preserve">t our unique needs - long term opportunity MicrosoftDynamics365 </w:t>
      </w:r>
    </w:p>
    <w:p w14:paraId="000000C5" w14:textId="77777777" w:rsidR="00010BBD" w:rsidRDefault="00010BBD"/>
    <w:p w14:paraId="000000C6" w14:textId="77777777" w:rsidR="00010BBD" w:rsidRDefault="00E45902">
      <w:r>
        <w:t xml:space="preserve">Rayna’s Recommendation: </w:t>
      </w:r>
    </w:p>
    <w:p w14:paraId="000000C7" w14:textId="2CA874AE" w:rsidR="00010BBD" w:rsidRDefault="00E45902">
      <w:r>
        <w:t xml:space="preserve">Taking cost, overall tools needed as well as their ease of use into consideration, I think that at this time we should focus on a trusted, basic service that offers </w:t>
      </w:r>
      <w:r>
        <w:t xml:space="preserve">the tools and support we need to really understand and gain efficiency using these services. I recommend going with the Canada Helps Donor Management System as it is already a </w:t>
      </w:r>
      <w:proofErr w:type="gramStart"/>
      <w:r>
        <w:t>platform</w:t>
      </w:r>
      <w:proofErr w:type="gramEnd"/>
      <w:r>
        <w:t xml:space="preserve"> we are familiar with, they have fair pricing for a decent database size</w:t>
      </w:r>
      <w:r>
        <w:t xml:space="preserve">, and they are a recognized entity that offers a variety of direct and user-community support that could be useful when operating and troubleshooting their system and its tools. </w:t>
      </w:r>
    </w:p>
    <w:p w14:paraId="000000C8" w14:textId="12502387" w:rsidR="00010BBD" w:rsidRDefault="00D97D67">
      <w:r>
        <w:t>Joellen’s Recommendations: I agree with Rayna’s recommendation to purchase Canada Helps Donor Management System for $100/</w:t>
      </w:r>
      <w:proofErr w:type="spellStart"/>
      <w:r>
        <w:t>mo</w:t>
      </w:r>
      <w:proofErr w:type="spellEnd"/>
      <w:r>
        <w:t xml:space="preserve"> or $1,200 plus tax annually.</w:t>
      </w:r>
    </w:p>
    <w:sectPr w:rsidR="00010BBD">
      <w:pgSz w:w="16834" w:h="11909" w:orient="landscape"/>
      <w:pgMar w:top="141" w:right="141" w:bottom="141" w:left="14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034D"/>
    <w:multiLevelType w:val="multilevel"/>
    <w:tmpl w:val="86E212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A92F47"/>
    <w:multiLevelType w:val="multilevel"/>
    <w:tmpl w:val="C0B6B6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BC5984"/>
    <w:multiLevelType w:val="multilevel"/>
    <w:tmpl w:val="CF3840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F20937"/>
    <w:multiLevelType w:val="multilevel"/>
    <w:tmpl w:val="4FC6D9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48115D2"/>
    <w:multiLevelType w:val="multilevel"/>
    <w:tmpl w:val="95322D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EFC7AFC"/>
    <w:multiLevelType w:val="multilevel"/>
    <w:tmpl w:val="E75E9A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29F1B6C"/>
    <w:multiLevelType w:val="multilevel"/>
    <w:tmpl w:val="555C3D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DF73A3B"/>
    <w:multiLevelType w:val="multilevel"/>
    <w:tmpl w:val="6E96D8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1F61BCA"/>
    <w:multiLevelType w:val="multilevel"/>
    <w:tmpl w:val="8FAA16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4260AAA"/>
    <w:multiLevelType w:val="multilevel"/>
    <w:tmpl w:val="88A6DE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50D22AC"/>
    <w:multiLevelType w:val="multilevel"/>
    <w:tmpl w:val="8E0600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7824BE8"/>
    <w:multiLevelType w:val="multilevel"/>
    <w:tmpl w:val="AC2EE7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66264D9"/>
    <w:multiLevelType w:val="multilevel"/>
    <w:tmpl w:val="708296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7D62BB4"/>
    <w:multiLevelType w:val="multilevel"/>
    <w:tmpl w:val="92EE1F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9114A97"/>
    <w:multiLevelType w:val="multilevel"/>
    <w:tmpl w:val="A5C29A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D7E2084"/>
    <w:multiLevelType w:val="multilevel"/>
    <w:tmpl w:val="490CB9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5"/>
  </w:num>
  <w:num w:numId="5">
    <w:abstractNumId w:val="3"/>
  </w:num>
  <w:num w:numId="6">
    <w:abstractNumId w:val="9"/>
  </w:num>
  <w:num w:numId="7">
    <w:abstractNumId w:val="10"/>
  </w:num>
  <w:num w:numId="8">
    <w:abstractNumId w:val="11"/>
  </w:num>
  <w:num w:numId="9">
    <w:abstractNumId w:val="4"/>
  </w:num>
  <w:num w:numId="10">
    <w:abstractNumId w:val="2"/>
  </w:num>
  <w:num w:numId="11">
    <w:abstractNumId w:val="13"/>
  </w:num>
  <w:num w:numId="12">
    <w:abstractNumId w:val="6"/>
  </w:num>
  <w:num w:numId="13">
    <w:abstractNumId w:val="7"/>
  </w:num>
  <w:num w:numId="14">
    <w:abstractNumId w:val="1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BBD"/>
    <w:rsid w:val="00010BBD"/>
    <w:rsid w:val="00D97D67"/>
    <w:rsid w:val="00E4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380B0"/>
  <w15:docId w15:val="{01BDD60D-8481-46D3-B7B1-735A09DD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bstraining.com/blog/microsoft-dynamics-crm-tutorial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reva.com/exceed-system-requirements" TargetMode="External"/><Relationship Id="rId5" Type="http://schemas.openxmlformats.org/officeDocument/2006/relationships/hyperlink" Target="https://www.donorperfect.com/fundraising-software/featur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1556</Words>
  <Characters>8870</Characters>
  <Application>Microsoft Office Word</Application>
  <DocSecurity>0</DocSecurity>
  <Lines>73</Lines>
  <Paragraphs>20</Paragraphs>
  <ScaleCrop>false</ScaleCrop>
  <Company/>
  <LinksUpToDate>false</LinksUpToDate>
  <CharactersWithSpaces>10406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Joellen McHard</cp:lastModifiedBy>
  <cp:revision>2</cp:revision>
  <dcterms:created xsi:type="dcterms:W3CDTF">2021-06-16T20:26:00Z</dcterms:created>
  <dcterms:modified xsi:type="dcterms:W3CDTF">2021-06-16T20:26:00Z</dcterms:modified>
</cp:coreProperties>
</file>