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57023" w14:textId="1770594A" w:rsidR="008B6A9E" w:rsidRDefault="008B6A9E" w:rsidP="008B6A9E">
      <w:pPr>
        <w:spacing w:after="0" w:line="240" w:lineRule="auto"/>
        <w:jc w:val="center"/>
        <w:rPr>
          <w:rFonts w:ascii="Arial" w:eastAsia="Times New Roman" w:hAnsi="Arial" w:cs="Arial"/>
          <w:color w:val="000000"/>
          <w:sz w:val="20"/>
          <w:szCs w:val="20"/>
          <w:lang w:eastAsia="en-CA"/>
        </w:rPr>
      </w:pPr>
      <w:bookmarkStart w:id="0" w:name="_Hlk60919908"/>
      <w:r>
        <w:rPr>
          <w:rFonts w:ascii="Arial" w:eastAsia="Times New Roman" w:hAnsi="Arial" w:cs="Arial"/>
          <w:color w:val="000000"/>
          <w:sz w:val="20"/>
          <w:szCs w:val="20"/>
          <w:lang w:eastAsia="en-CA"/>
        </w:rPr>
        <w:t xml:space="preserve">DRAFT </w:t>
      </w:r>
      <w:r w:rsidR="00AE3321">
        <w:rPr>
          <w:rFonts w:ascii="Arial" w:eastAsia="Times New Roman" w:hAnsi="Arial" w:cs="Arial"/>
          <w:color w:val="000000"/>
          <w:sz w:val="20"/>
          <w:szCs w:val="20"/>
          <w:lang w:eastAsia="en-CA"/>
        </w:rPr>
        <w:t>Data</w:t>
      </w:r>
      <w:r>
        <w:rPr>
          <w:rFonts w:ascii="Arial" w:eastAsia="Times New Roman" w:hAnsi="Arial" w:cs="Arial"/>
          <w:color w:val="000000"/>
          <w:sz w:val="20"/>
          <w:szCs w:val="20"/>
          <w:lang w:eastAsia="en-CA"/>
        </w:rPr>
        <w:t xml:space="preserve"> Analysis Report</w:t>
      </w:r>
    </w:p>
    <w:p w14:paraId="0C8B0C9C" w14:textId="26081E95" w:rsidR="008B6A9E" w:rsidRDefault="008B6A9E" w:rsidP="008B6A9E">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Lanark County Community Justice</w:t>
      </w:r>
    </w:p>
    <w:p w14:paraId="1AE76527" w14:textId="7B0E615D" w:rsidR="008B6A9E" w:rsidRDefault="008B6A9E" w:rsidP="008B6A9E">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January 27, 2021</w:t>
      </w:r>
    </w:p>
    <w:p w14:paraId="2417C384" w14:textId="77777777" w:rsidR="008B6A9E" w:rsidRDefault="008B6A9E" w:rsidP="009B54AE">
      <w:pPr>
        <w:spacing w:after="0" w:line="240" w:lineRule="auto"/>
        <w:rPr>
          <w:rFonts w:ascii="Arial" w:eastAsia="Times New Roman" w:hAnsi="Arial" w:cs="Arial"/>
          <w:color w:val="000000"/>
          <w:sz w:val="20"/>
          <w:szCs w:val="20"/>
          <w:lang w:eastAsia="en-CA"/>
        </w:rPr>
      </w:pPr>
    </w:p>
    <w:p w14:paraId="45D09AF9" w14:textId="042BEC60" w:rsidR="009B54AE" w:rsidRDefault="009B54AE" w:rsidP="009B54AE">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INTRODUCTION</w:t>
      </w:r>
    </w:p>
    <w:p w14:paraId="6ED6151A" w14:textId="77777777" w:rsidR="009B54AE" w:rsidRDefault="009B54AE" w:rsidP="009B54AE">
      <w:pPr>
        <w:spacing w:after="0" w:line="240" w:lineRule="auto"/>
        <w:rPr>
          <w:rFonts w:ascii="Arial" w:eastAsia="Times New Roman" w:hAnsi="Arial" w:cs="Arial"/>
          <w:color w:val="000000"/>
          <w:sz w:val="20"/>
          <w:szCs w:val="20"/>
          <w:lang w:eastAsia="en-CA"/>
        </w:rPr>
      </w:pPr>
    </w:p>
    <w:p w14:paraId="25F46DB3" w14:textId="41EB0383" w:rsidR="009B54AE" w:rsidRDefault="009B54AE" w:rsidP="009B54AE">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This is a report to the board of LCCJ on performance analysis of data gathered from December 2012 to September 2020. This is </w:t>
      </w:r>
      <w:r>
        <w:rPr>
          <w:rFonts w:ascii="Arial" w:eastAsia="Times New Roman" w:hAnsi="Arial" w:cs="Arial"/>
          <w:color w:val="000000"/>
          <w:sz w:val="20"/>
          <w:szCs w:val="20"/>
          <w:lang w:eastAsia="en-CA"/>
        </w:rPr>
        <w:t xml:space="preserve">LCCJ’s </w:t>
      </w:r>
      <w:r w:rsidRPr="008B6A9E">
        <w:rPr>
          <w:rFonts w:ascii="Arial" w:eastAsia="Times New Roman" w:hAnsi="Arial" w:cs="Arial"/>
          <w:b/>
          <w:bCs/>
          <w:color w:val="000000"/>
          <w:sz w:val="20"/>
          <w:szCs w:val="20"/>
          <w:lang w:eastAsia="en-CA"/>
        </w:rPr>
        <w:t>first</w:t>
      </w:r>
      <w:r>
        <w:rPr>
          <w:rFonts w:ascii="Arial" w:eastAsia="Times New Roman" w:hAnsi="Arial" w:cs="Arial"/>
          <w:color w:val="000000"/>
          <w:sz w:val="20"/>
          <w:szCs w:val="20"/>
          <w:lang w:eastAsia="en-CA"/>
        </w:rPr>
        <w:t xml:space="preserve"> Performance Analysis Report</w:t>
      </w:r>
      <w:r>
        <w:rPr>
          <w:rFonts w:ascii="Arial" w:eastAsia="Times New Roman" w:hAnsi="Arial" w:cs="Arial"/>
          <w:color w:val="000000"/>
          <w:sz w:val="20"/>
          <w:szCs w:val="20"/>
          <w:lang w:eastAsia="en-CA"/>
        </w:rPr>
        <w:t xml:space="preserve"> and there </w:t>
      </w:r>
      <w:r>
        <w:rPr>
          <w:rFonts w:ascii="Arial" w:eastAsia="Times New Roman" w:hAnsi="Arial" w:cs="Arial"/>
          <w:color w:val="000000"/>
          <w:sz w:val="20"/>
          <w:szCs w:val="20"/>
          <w:lang w:eastAsia="en-CA"/>
        </w:rPr>
        <w:t xml:space="preserve">will be </w:t>
      </w:r>
      <w:r>
        <w:rPr>
          <w:rFonts w:ascii="Arial" w:eastAsia="Times New Roman" w:hAnsi="Arial" w:cs="Arial"/>
          <w:color w:val="000000"/>
          <w:sz w:val="20"/>
          <w:szCs w:val="20"/>
          <w:lang w:eastAsia="en-CA"/>
        </w:rPr>
        <w:t xml:space="preserve">ongoing learning from the wealth of data available. We ask that board members carefully review this report and the attached analysis </w:t>
      </w:r>
      <w:r w:rsidRPr="008B6A9E">
        <w:rPr>
          <w:rFonts w:ascii="Arial" w:eastAsia="Times New Roman" w:hAnsi="Arial" w:cs="Arial"/>
          <w:sz w:val="20"/>
          <w:szCs w:val="20"/>
          <w:lang w:eastAsia="en-CA"/>
        </w:rPr>
        <w:t xml:space="preserve">sheet. </w:t>
      </w:r>
      <w:r w:rsidR="008B6A9E" w:rsidRPr="008B6A9E">
        <w:rPr>
          <w:rFonts w:ascii="Arial" w:eastAsia="Times New Roman" w:hAnsi="Arial" w:cs="Arial"/>
          <w:sz w:val="20"/>
          <w:szCs w:val="20"/>
          <w:lang w:eastAsia="en-CA"/>
        </w:rPr>
        <w:t xml:space="preserve">Determining what </w:t>
      </w:r>
      <w:proofErr w:type="gramStart"/>
      <w:r w:rsidR="008B6A9E" w:rsidRPr="008B6A9E">
        <w:rPr>
          <w:rFonts w:ascii="Arial" w:eastAsia="Times New Roman" w:hAnsi="Arial" w:cs="Arial"/>
          <w:sz w:val="20"/>
          <w:szCs w:val="20"/>
          <w:lang w:eastAsia="en-CA"/>
        </w:rPr>
        <w:t>data</w:t>
      </w:r>
      <w:proofErr w:type="gramEnd"/>
      <w:r w:rsidR="008B6A9E" w:rsidRPr="008B6A9E">
        <w:rPr>
          <w:rFonts w:ascii="Arial" w:eastAsia="Times New Roman" w:hAnsi="Arial" w:cs="Arial"/>
          <w:sz w:val="20"/>
          <w:szCs w:val="20"/>
          <w:lang w:eastAsia="en-CA"/>
        </w:rPr>
        <w:t xml:space="preserve"> we want to extract and analyze is a work in progress.</w:t>
      </w:r>
      <w:r w:rsidRPr="008B6A9E">
        <w:rPr>
          <w:rFonts w:ascii="Arial" w:eastAsia="Times New Roman" w:hAnsi="Arial" w:cs="Arial"/>
          <w:sz w:val="20"/>
          <w:szCs w:val="20"/>
          <w:lang w:eastAsia="en-CA"/>
        </w:rPr>
        <w:t xml:space="preserve"> </w:t>
      </w:r>
      <w:r>
        <w:rPr>
          <w:rFonts w:ascii="Arial" w:eastAsia="Times New Roman" w:hAnsi="Arial" w:cs="Arial"/>
          <w:color w:val="000000"/>
          <w:sz w:val="20"/>
          <w:szCs w:val="20"/>
          <w:lang w:eastAsia="en-CA"/>
        </w:rPr>
        <w:t xml:space="preserve">We ask </w:t>
      </w:r>
      <w:r>
        <w:rPr>
          <w:rFonts w:ascii="Arial" w:eastAsia="Times New Roman" w:hAnsi="Arial" w:cs="Arial"/>
          <w:color w:val="000000"/>
          <w:sz w:val="20"/>
          <w:szCs w:val="20"/>
          <w:lang w:eastAsia="en-CA"/>
        </w:rPr>
        <w:t xml:space="preserve">for </w:t>
      </w:r>
      <w:r>
        <w:rPr>
          <w:rFonts w:ascii="Arial" w:eastAsia="Times New Roman" w:hAnsi="Arial" w:cs="Arial"/>
          <w:color w:val="000000"/>
          <w:sz w:val="20"/>
          <w:szCs w:val="20"/>
          <w:lang w:eastAsia="en-CA"/>
        </w:rPr>
        <w:t>t</w:t>
      </w:r>
      <w:r>
        <w:rPr>
          <w:rFonts w:ascii="Arial" w:eastAsia="Times New Roman" w:hAnsi="Arial" w:cs="Arial"/>
          <w:color w:val="000000"/>
          <w:sz w:val="20"/>
          <w:szCs w:val="20"/>
          <w:lang w:eastAsia="en-CA"/>
        </w:rPr>
        <w:t>he Board’s input</w:t>
      </w:r>
      <w:r>
        <w:rPr>
          <w:rFonts w:ascii="Arial" w:eastAsia="Times New Roman" w:hAnsi="Arial" w:cs="Arial"/>
          <w:color w:val="000000"/>
          <w:sz w:val="20"/>
          <w:szCs w:val="20"/>
          <w:lang w:eastAsia="en-CA"/>
        </w:rPr>
        <w:t xml:space="preserve"> in identifying </w:t>
      </w:r>
      <w:r>
        <w:rPr>
          <w:rFonts w:ascii="Arial" w:eastAsia="Times New Roman" w:hAnsi="Arial" w:cs="Arial"/>
          <w:color w:val="000000"/>
          <w:sz w:val="20"/>
          <w:szCs w:val="20"/>
          <w:lang w:eastAsia="en-CA"/>
        </w:rPr>
        <w:t>what</w:t>
      </w:r>
      <w:r>
        <w:rPr>
          <w:rFonts w:ascii="Arial" w:eastAsia="Times New Roman" w:hAnsi="Arial" w:cs="Arial"/>
          <w:color w:val="000000"/>
          <w:sz w:val="20"/>
          <w:szCs w:val="20"/>
          <w:lang w:eastAsia="en-CA"/>
        </w:rPr>
        <w:t xml:space="preserve"> data and analysis need</w:t>
      </w:r>
      <w:r>
        <w:rPr>
          <w:rFonts w:ascii="Arial" w:eastAsia="Times New Roman" w:hAnsi="Arial" w:cs="Arial"/>
          <w:color w:val="000000"/>
          <w:sz w:val="20"/>
          <w:szCs w:val="20"/>
          <w:lang w:eastAsia="en-CA"/>
        </w:rPr>
        <w:t>s</w:t>
      </w:r>
      <w:r>
        <w:rPr>
          <w:rFonts w:ascii="Arial" w:eastAsia="Times New Roman" w:hAnsi="Arial" w:cs="Arial"/>
          <w:color w:val="000000"/>
          <w:sz w:val="20"/>
          <w:szCs w:val="20"/>
          <w:lang w:eastAsia="en-CA"/>
        </w:rPr>
        <w:t xml:space="preserve"> clarity or </w:t>
      </w:r>
      <w:r>
        <w:rPr>
          <w:rFonts w:ascii="Arial" w:eastAsia="Times New Roman" w:hAnsi="Arial" w:cs="Arial"/>
          <w:color w:val="000000"/>
          <w:sz w:val="20"/>
          <w:szCs w:val="20"/>
          <w:lang w:eastAsia="en-CA"/>
        </w:rPr>
        <w:t>is</w:t>
      </w:r>
      <w:r>
        <w:rPr>
          <w:rFonts w:ascii="Arial" w:eastAsia="Times New Roman" w:hAnsi="Arial" w:cs="Arial"/>
          <w:color w:val="000000"/>
          <w:sz w:val="20"/>
          <w:szCs w:val="20"/>
          <w:lang w:eastAsia="en-CA"/>
        </w:rPr>
        <w:t xml:space="preserve"> lacking.</w:t>
      </w:r>
    </w:p>
    <w:p w14:paraId="5C2335D2" w14:textId="77777777" w:rsidR="009B54AE" w:rsidRDefault="009B54AE" w:rsidP="009B54AE">
      <w:pPr>
        <w:spacing w:after="0" w:line="240" w:lineRule="auto"/>
        <w:rPr>
          <w:rFonts w:ascii="Arial" w:eastAsia="Times New Roman" w:hAnsi="Arial" w:cs="Arial"/>
          <w:color w:val="000000"/>
          <w:sz w:val="20"/>
          <w:szCs w:val="20"/>
          <w:lang w:eastAsia="en-CA"/>
        </w:rPr>
      </w:pPr>
    </w:p>
    <w:p w14:paraId="6C82D55C" w14:textId="4F61720B" w:rsidR="009B54AE" w:rsidRDefault="009B54AE" w:rsidP="009B54AE">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D</w:t>
      </w:r>
      <w:r>
        <w:rPr>
          <w:rFonts w:ascii="Arial" w:eastAsia="Times New Roman" w:hAnsi="Arial" w:cs="Arial"/>
          <w:color w:val="000000"/>
          <w:sz w:val="20"/>
          <w:szCs w:val="20"/>
          <w:lang w:eastAsia="en-CA"/>
        </w:rPr>
        <w:t xml:space="preserve">ata </w:t>
      </w:r>
      <w:r>
        <w:rPr>
          <w:rFonts w:ascii="Arial" w:eastAsia="Times New Roman" w:hAnsi="Arial" w:cs="Arial"/>
          <w:color w:val="000000"/>
          <w:sz w:val="20"/>
          <w:szCs w:val="20"/>
          <w:lang w:eastAsia="en-CA"/>
        </w:rPr>
        <w:t>input</w:t>
      </w:r>
      <w:r>
        <w:rPr>
          <w:rFonts w:ascii="Arial" w:eastAsia="Times New Roman" w:hAnsi="Arial" w:cs="Arial"/>
          <w:color w:val="000000"/>
          <w:sz w:val="20"/>
          <w:szCs w:val="20"/>
          <w:lang w:eastAsia="en-CA"/>
        </w:rPr>
        <w:t xml:space="preserve"> and analysis</w:t>
      </w:r>
      <w:r>
        <w:rPr>
          <w:rFonts w:ascii="Arial" w:eastAsia="Times New Roman" w:hAnsi="Arial" w:cs="Arial"/>
          <w:color w:val="000000"/>
          <w:sz w:val="20"/>
          <w:szCs w:val="20"/>
          <w:lang w:eastAsia="en-CA"/>
        </w:rPr>
        <w:t xml:space="preserve"> will occur</w:t>
      </w:r>
      <w:r>
        <w:rPr>
          <w:rFonts w:ascii="Arial" w:eastAsia="Times New Roman" w:hAnsi="Arial" w:cs="Arial"/>
          <w:color w:val="000000"/>
          <w:sz w:val="20"/>
          <w:szCs w:val="20"/>
          <w:lang w:eastAsia="en-CA"/>
        </w:rPr>
        <w:t xml:space="preserve"> a</w:t>
      </w:r>
      <w:r>
        <w:rPr>
          <w:rFonts w:ascii="Arial" w:eastAsia="Times New Roman" w:hAnsi="Arial" w:cs="Arial"/>
          <w:color w:val="000000"/>
          <w:sz w:val="20"/>
          <w:szCs w:val="20"/>
          <w:lang w:eastAsia="en-CA"/>
        </w:rPr>
        <w:t>t the end of each fiscal year</w:t>
      </w:r>
      <w:r>
        <w:rPr>
          <w:rFonts w:ascii="Arial" w:eastAsia="Times New Roman" w:hAnsi="Arial" w:cs="Arial"/>
          <w:color w:val="000000"/>
          <w:sz w:val="20"/>
          <w:szCs w:val="20"/>
          <w:lang w:eastAsia="en-CA"/>
        </w:rPr>
        <w:t>. This will give us the ability to monitor both long and short</w:t>
      </w:r>
      <w:r>
        <w:rPr>
          <w:rFonts w:ascii="Arial" w:eastAsia="Times New Roman" w:hAnsi="Arial" w:cs="Arial"/>
          <w:color w:val="000000"/>
          <w:sz w:val="20"/>
          <w:szCs w:val="20"/>
          <w:lang w:eastAsia="en-CA"/>
        </w:rPr>
        <w:t>-</w:t>
      </w:r>
      <w:r>
        <w:rPr>
          <w:rFonts w:ascii="Arial" w:eastAsia="Times New Roman" w:hAnsi="Arial" w:cs="Arial"/>
          <w:color w:val="000000"/>
          <w:sz w:val="20"/>
          <w:szCs w:val="20"/>
          <w:lang w:eastAsia="en-CA"/>
        </w:rPr>
        <w:t>term performance</w:t>
      </w:r>
      <w:r w:rsidR="008B6A9E">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and to identify trends.</w:t>
      </w:r>
    </w:p>
    <w:p w14:paraId="72400D1A" w14:textId="77777777" w:rsidR="009B54AE" w:rsidRDefault="009B54AE" w:rsidP="009B54AE">
      <w:pPr>
        <w:spacing w:after="0" w:line="240" w:lineRule="auto"/>
        <w:rPr>
          <w:rFonts w:ascii="Arial" w:eastAsia="Times New Roman" w:hAnsi="Arial" w:cs="Arial"/>
          <w:color w:val="000000"/>
          <w:sz w:val="20"/>
          <w:szCs w:val="20"/>
          <w:lang w:eastAsia="en-CA"/>
        </w:rPr>
      </w:pPr>
    </w:p>
    <w:p w14:paraId="6583E391" w14:textId="1BF179B0" w:rsidR="00145D5F" w:rsidRPr="00BB56E5" w:rsidRDefault="009B54AE" w:rsidP="008B5E5B">
      <w:pPr>
        <w:spacing w:after="0" w:line="240" w:lineRule="auto"/>
        <w:rPr>
          <w:rFonts w:ascii="Arial" w:eastAsia="Times New Roman" w:hAnsi="Arial" w:cs="Arial"/>
          <w:b/>
          <w:bCs/>
          <w:color w:val="000000"/>
          <w:sz w:val="20"/>
          <w:szCs w:val="20"/>
          <w:lang w:eastAsia="en-CA"/>
        </w:rPr>
      </w:pPr>
      <w:r w:rsidRPr="00BB56E5">
        <w:rPr>
          <w:rFonts w:ascii="Arial" w:eastAsia="Times New Roman" w:hAnsi="Arial" w:cs="Arial"/>
          <w:b/>
          <w:bCs/>
          <w:color w:val="000000"/>
          <w:sz w:val="20"/>
          <w:szCs w:val="20"/>
          <w:lang w:eastAsia="en-CA"/>
        </w:rPr>
        <w:t>GENERAL ANALYSIS</w:t>
      </w:r>
    </w:p>
    <w:p w14:paraId="19D60AF7" w14:textId="77777777" w:rsidR="00BB56E5" w:rsidRDefault="00BB56E5" w:rsidP="008B5E5B">
      <w:pPr>
        <w:spacing w:after="0" w:line="240" w:lineRule="auto"/>
        <w:rPr>
          <w:rFonts w:ascii="Arial" w:eastAsia="Times New Roman" w:hAnsi="Arial" w:cs="Arial"/>
          <w:color w:val="000000"/>
          <w:sz w:val="20"/>
          <w:szCs w:val="20"/>
          <w:lang w:eastAsia="en-CA"/>
        </w:rPr>
      </w:pPr>
    </w:p>
    <w:p w14:paraId="0B4ABBEB" w14:textId="3E700334" w:rsidR="00145D5F" w:rsidRPr="00BB56E5" w:rsidRDefault="00BB56E5" w:rsidP="008B5E5B">
      <w:pPr>
        <w:spacing w:after="0" w:line="240" w:lineRule="auto"/>
        <w:rPr>
          <w:rFonts w:ascii="Arial" w:eastAsia="Times New Roman" w:hAnsi="Arial" w:cs="Arial"/>
          <w:color w:val="000000"/>
          <w:sz w:val="20"/>
          <w:szCs w:val="20"/>
          <w:u w:val="single"/>
          <w:lang w:eastAsia="en-CA"/>
        </w:rPr>
      </w:pPr>
      <w:bookmarkStart w:id="1" w:name="_Hlk62212598"/>
      <w:r w:rsidRPr="00BB56E5">
        <w:rPr>
          <w:rFonts w:ascii="Arial" w:eastAsia="Times New Roman" w:hAnsi="Arial" w:cs="Arial"/>
          <w:color w:val="000000"/>
          <w:sz w:val="20"/>
          <w:szCs w:val="20"/>
          <w:u w:val="single"/>
          <w:lang w:eastAsia="en-CA"/>
        </w:rPr>
        <w:t>Refer to table</w:t>
      </w:r>
      <w:r>
        <w:rPr>
          <w:rFonts w:ascii="Arial" w:eastAsia="Times New Roman" w:hAnsi="Arial" w:cs="Arial"/>
          <w:color w:val="000000"/>
          <w:sz w:val="20"/>
          <w:szCs w:val="20"/>
          <w:u w:val="single"/>
          <w:lang w:eastAsia="en-CA"/>
        </w:rPr>
        <w:t>:</w:t>
      </w:r>
      <w:r w:rsidRPr="00BB56E5">
        <w:rPr>
          <w:rFonts w:ascii="Arial" w:eastAsia="Times New Roman" w:hAnsi="Arial" w:cs="Arial"/>
          <w:color w:val="000000"/>
          <w:sz w:val="20"/>
          <w:szCs w:val="20"/>
          <w:u w:val="single"/>
          <w:lang w:eastAsia="en-CA"/>
        </w:rPr>
        <w:t xml:space="preserve"> #1</w:t>
      </w:r>
    </w:p>
    <w:bookmarkEnd w:id="1"/>
    <w:p w14:paraId="06C1BBF4" w14:textId="238540DF" w:rsidR="00436F9F" w:rsidRDefault="008B5E5B" w:rsidP="008B5E5B">
      <w:pPr>
        <w:spacing w:after="0" w:line="240" w:lineRule="auto"/>
        <w:rPr>
          <w:rFonts w:ascii="Arial" w:eastAsia="Times New Roman" w:hAnsi="Arial" w:cs="Arial"/>
          <w:color w:val="000000"/>
          <w:sz w:val="20"/>
          <w:szCs w:val="20"/>
          <w:lang w:eastAsia="en-CA"/>
        </w:rPr>
      </w:pPr>
      <w:r w:rsidRPr="008B5E5B">
        <w:rPr>
          <w:rFonts w:ascii="Arial" w:eastAsia="Times New Roman" w:hAnsi="Arial" w:cs="Arial"/>
          <w:color w:val="000000"/>
          <w:sz w:val="20"/>
          <w:szCs w:val="20"/>
          <w:lang w:eastAsia="en-CA"/>
        </w:rPr>
        <w:t xml:space="preserve">The total number of cases that LCCJ has provided since 2012 is 342.  Of the 342 cases 221 have gone to a restorative justice forum and 77 have come to an agreement without going to forum. </w:t>
      </w:r>
      <w:r w:rsidR="00360B55">
        <w:rPr>
          <w:rFonts w:ascii="Arial" w:eastAsia="Times New Roman" w:hAnsi="Arial" w:cs="Arial"/>
          <w:color w:val="000000"/>
          <w:sz w:val="20"/>
          <w:szCs w:val="20"/>
          <w:lang w:eastAsia="en-CA"/>
        </w:rPr>
        <w:t xml:space="preserve"> There were 298 restorative justice agreements made.</w:t>
      </w:r>
      <w:bookmarkEnd w:id="0"/>
      <w:r w:rsidRPr="008B5E5B">
        <w:rPr>
          <w:rFonts w:ascii="Arial" w:eastAsia="Times New Roman" w:hAnsi="Arial" w:cs="Arial"/>
          <w:color w:val="000000"/>
          <w:sz w:val="20"/>
          <w:szCs w:val="20"/>
          <w:lang w:eastAsia="en-CA"/>
        </w:rPr>
        <w:t xml:space="preserve"> The primary reasons why a case would not go to </w:t>
      </w:r>
      <w:proofErr w:type="gramStart"/>
      <w:r w:rsidRPr="008B5E5B">
        <w:rPr>
          <w:rFonts w:ascii="Arial" w:eastAsia="Times New Roman" w:hAnsi="Arial" w:cs="Arial"/>
          <w:color w:val="000000"/>
          <w:sz w:val="20"/>
          <w:szCs w:val="20"/>
          <w:lang w:eastAsia="en-CA"/>
        </w:rPr>
        <w:t>forum</w:t>
      </w:r>
      <w:proofErr w:type="gramEnd"/>
      <w:r w:rsidRPr="008B5E5B">
        <w:rPr>
          <w:rFonts w:ascii="Arial" w:eastAsia="Times New Roman" w:hAnsi="Arial" w:cs="Arial"/>
          <w:color w:val="000000"/>
          <w:sz w:val="20"/>
          <w:szCs w:val="20"/>
          <w:lang w:eastAsia="en-CA"/>
        </w:rPr>
        <w:t xml:space="preserve"> but an agreement was made using restorative justice practices </w:t>
      </w:r>
      <w:r>
        <w:rPr>
          <w:rFonts w:ascii="Arial" w:eastAsia="Times New Roman" w:hAnsi="Arial" w:cs="Arial"/>
          <w:color w:val="000000"/>
          <w:sz w:val="20"/>
          <w:szCs w:val="20"/>
          <w:lang w:eastAsia="en-CA"/>
        </w:rPr>
        <w:t>is</w:t>
      </w:r>
      <w:r w:rsidRPr="008B5E5B">
        <w:rPr>
          <w:rFonts w:ascii="Arial" w:eastAsia="Times New Roman" w:hAnsi="Arial" w:cs="Arial"/>
          <w:color w:val="000000"/>
          <w:sz w:val="20"/>
          <w:szCs w:val="20"/>
          <w:lang w:eastAsia="en-CA"/>
        </w:rPr>
        <w:t xml:space="preserve"> the victim did not want to participate in person but wanted to provide input into the terms of the agreement</w:t>
      </w:r>
      <w:r>
        <w:rPr>
          <w:rFonts w:ascii="Arial" w:eastAsia="Times New Roman" w:hAnsi="Arial" w:cs="Arial"/>
          <w:color w:val="000000"/>
          <w:sz w:val="20"/>
          <w:szCs w:val="20"/>
          <w:lang w:eastAsia="en-CA"/>
        </w:rPr>
        <w:t>,</w:t>
      </w:r>
      <w:r w:rsidRPr="008B5E5B">
        <w:rPr>
          <w:rFonts w:ascii="Arial" w:eastAsia="Times New Roman" w:hAnsi="Arial" w:cs="Arial"/>
          <w:color w:val="000000"/>
          <w:sz w:val="20"/>
          <w:szCs w:val="20"/>
          <w:lang w:eastAsia="en-CA"/>
        </w:rPr>
        <w:t xml:space="preserve"> or a victim statement that was shared with the </w:t>
      </w:r>
      <w:r w:rsidR="00BB56E5">
        <w:rPr>
          <w:rFonts w:ascii="Arial" w:eastAsia="Times New Roman" w:hAnsi="Arial" w:cs="Arial"/>
          <w:color w:val="000000"/>
          <w:sz w:val="20"/>
          <w:szCs w:val="20"/>
          <w:lang w:eastAsia="en-CA"/>
        </w:rPr>
        <w:t>offender</w:t>
      </w:r>
      <w:r w:rsidRPr="008B5E5B">
        <w:rPr>
          <w:rFonts w:ascii="Arial" w:eastAsia="Times New Roman" w:hAnsi="Arial" w:cs="Arial"/>
          <w:color w:val="000000"/>
          <w:sz w:val="20"/>
          <w:szCs w:val="20"/>
          <w:lang w:eastAsia="en-CA"/>
        </w:rPr>
        <w:t xml:space="preserve">.  </w:t>
      </w:r>
    </w:p>
    <w:p w14:paraId="5DC60EC0" w14:textId="2FF00E32" w:rsidR="0023671D" w:rsidRPr="00BB56E5" w:rsidRDefault="008B5E5B" w:rsidP="0023671D">
      <w:pPr>
        <w:spacing w:after="0" w:line="240" w:lineRule="auto"/>
        <w:rPr>
          <w:rFonts w:ascii="Arial" w:eastAsia="Times New Roman" w:hAnsi="Arial" w:cs="Arial"/>
          <w:sz w:val="20"/>
          <w:szCs w:val="20"/>
          <w:lang w:eastAsia="en-CA"/>
        </w:rPr>
      </w:pPr>
      <w:r w:rsidRPr="00BB56E5">
        <w:rPr>
          <w:rFonts w:ascii="Arial" w:eastAsia="Times New Roman" w:hAnsi="Arial" w:cs="Arial"/>
          <w:sz w:val="20"/>
          <w:szCs w:val="20"/>
          <w:lang w:eastAsia="en-CA"/>
        </w:rPr>
        <w:t>There are other less common reasons why a case would not go to forum and they are:</w:t>
      </w:r>
    </w:p>
    <w:p w14:paraId="12657A91" w14:textId="4A166502" w:rsidR="0023671D" w:rsidRPr="00BB56E5" w:rsidRDefault="0023671D" w:rsidP="0023671D">
      <w:pPr>
        <w:pStyle w:val="ListParagraph"/>
        <w:numPr>
          <w:ilvl w:val="0"/>
          <w:numId w:val="2"/>
        </w:numPr>
        <w:spacing w:after="0" w:line="240" w:lineRule="auto"/>
        <w:rPr>
          <w:rFonts w:ascii="Arial" w:eastAsia="Times New Roman" w:hAnsi="Arial" w:cs="Arial"/>
          <w:sz w:val="20"/>
          <w:szCs w:val="20"/>
          <w:lang w:eastAsia="en-CA"/>
        </w:rPr>
      </w:pPr>
      <w:r w:rsidRPr="00BB56E5">
        <w:rPr>
          <w:rFonts w:ascii="Arial" w:eastAsia="Times New Roman" w:hAnsi="Arial" w:cs="Arial"/>
          <w:sz w:val="20"/>
          <w:szCs w:val="20"/>
          <w:lang w:eastAsia="en-CA"/>
        </w:rPr>
        <w:t>T</w:t>
      </w:r>
      <w:r w:rsidR="008B5E5B" w:rsidRPr="00BB56E5">
        <w:rPr>
          <w:rFonts w:ascii="Arial" w:eastAsia="Times New Roman" w:hAnsi="Arial" w:cs="Arial"/>
          <w:sz w:val="20"/>
          <w:szCs w:val="20"/>
          <w:lang w:eastAsia="en-CA"/>
        </w:rPr>
        <w:t>he accused w</w:t>
      </w:r>
      <w:r w:rsidR="006659E3" w:rsidRPr="00BB56E5">
        <w:rPr>
          <w:rFonts w:ascii="Arial" w:eastAsia="Times New Roman" w:hAnsi="Arial" w:cs="Arial"/>
          <w:sz w:val="20"/>
          <w:szCs w:val="20"/>
          <w:lang w:eastAsia="en-CA"/>
        </w:rPr>
        <w:t>as</w:t>
      </w:r>
      <w:r w:rsidR="008B5E5B" w:rsidRPr="00BB56E5">
        <w:rPr>
          <w:rFonts w:ascii="Arial" w:eastAsia="Times New Roman" w:hAnsi="Arial" w:cs="Arial"/>
          <w:sz w:val="20"/>
          <w:szCs w:val="20"/>
          <w:lang w:eastAsia="en-CA"/>
        </w:rPr>
        <w:t xml:space="preserve"> re-charged with another crime before going to forum that was not a </w:t>
      </w:r>
      <w:r w:rsidR="00290D0F" w:rsidRPr="00BB56E5">
        <w:rPr>
          <w:rFonts w:ascii="Arial" w:eastAsia="Times New Roman" w:hAnsi="Arial" w:cs="Arial"/>
          <w:sz w:val="20"/>
          <w:szCs w:val="20"/>
          <w:lang w:eastAsia="en-CA"/>
        </w:rPr>
        <w:t>divertible</w:t>
      </w:r>
      <w:r w:rsidR="008B5E5B" w:rsidRPr="00BB56E5">
        <w:rPr>
          <w:rFonts w:ascii="Arial" w:eastAsia="Times New Roman" w:hAnsi="Arial" w:cs="Arial"/>
          <w:sz w:val="20"/>
          <w:szCs w:val="20"/>
          <w:lang w:eastAsia="en-CA"/>
        </w:rPr>
        <w:t xml:space="preserve"> offence</w:t>
      </w:r>
      <w:r w:rsidR="008B6A9E" w:rsidRPr="00BB56E5">
        <w:rPr>
          <w:rFonts w:ascii="Arial" w:eastAsia="Times New Roman" w:hAnsi="Arial" w:cs="Arial"/>
          <w:sz w:val="20"/>
          <w:szCs w:val="20"/>
          <w:lang w:eastAsia="en-CA"/>
        </w:rPr>
        <w:t xml:space="preserve"> and they are dealing with what will happen with the other charges</w:t>
      </w:r>
      <w:r w:rsidR="00BB56E5">
        <w:rPr>
          <w:rFonts w:ascii="Arial" w:eastAsia="Times New Roman" w:hAnsi="Arial" w:cs="Arial"/>
          <w:sz w:val="20"/>
          <w:szCs w:val="20"/>
          <w:lang w:eastAsia="en-CA"/>
        </w:rPr>
        <w:t>.</w:t>
      </w:r>
    </w:p>
    <w:p w14:paraId="00FD4B6B" w14:textId="418D02FF" w:rsidR="0023671D" w:rsidRPr="00BB56E5" w:rsidRDefault="0023671D" w:rsidP="008B6A9E">
      <w:pPr>
        <w:pStyle w:val="ListParagraph"/>
        <w:numPr>
          <w:ilvl w:val="0"/>
          <w:numId w:val="2"/>
        </w:numPr>
        <w:spacing w:after="0" w:line="240" w:lineRule="auto"/>
        <w:rPr>
          <w:rFonts w:ascii="Arial" w:eastAsia="Times New Roman" w:hAnsi="Arial" w:cs="Arial"/>
          <w:sz w:val="20"/>
          <w:szCs w:val="20"/>
          <w:lang w:eastAsia="en-CA"/>
        </w:rPr>
      </w:pPr>
      <w:r w:rsidRPr="00BB56E5">
        <w:rPr>
          <w:rFonts w:ascii="Arial" w:eastAsia="Times New Roman" w:hAnsi="Arial" w:cs="Arial"/>
          <w:sz w:val="20"/>
          <w:szCs w:val="20"/>
          <w:lang w:eastAsia="en-CA"/>
        </w:rPr>
        <w:t>T</w:t>
      </w:r>
      <w:r w:rsidR="008B5E5B" w:rsidRPr="00BB56E5">
        <w:rPr>
          <w:rFonts w:ascii="Arial" w:eastAsia="Times New Roman" w:hAnsi="Arial" w:cs="Arial"/>
          <w:sz w:val="20"/>
          <w:szCs w:val="20"/>
          <w:lang w:eastAsia="en-CA"/>
        </w:rPr>
        <w:t>he accused is in</w:t>
      </w:r>
      <w:r w:rsidRPr="00BB56E5">
        <w:rPr>
          <w:rFonts w:ascii="Arial" w:eastAsia="Times New Roman" w:hAnsi="Arial" w:cs="Arial"/>
          <w:sz w:val="20"/>
          <w:szCs w:val="20"/>
          <w:lang w:eastAsia="en-CA"/>
        </w:rPr>
        <w:t xml:space="preserve"> a facility</w:t>
      </w:r>
      <w:r w:rsidR="008B6A9E" w:rsidRPr="00BB56E5">
        <w:rPr>
          <w:rFonts w:ascii="Arial" w:eastAsia="Times New Roman" w:hAnsi="Arial" w:cs="Arial"/>
          <w:sz w:val="20"/>
          <w:szCs w:val="20"/>
          <w:lang w:eastAsia="en-CA"/>
        </w:rPr>
        <w:t xml:space="preserve"> (</w:t>
      </w:r>
      <w:proofErr w:type="spellStart"/>
      <w:r w:rsidR="008B6A9E" w:rsidRPr="00BB56E5">
        <w:rPr>
          <w:rFonts w:ascii="Arial" w:eastAsia="Times New Roman" w:hAnsi="Arial" w:cs="Arial"/>
          <w:sz w:val="20"/>
          <w:szCs w:val="20"/>
          <w:lang w:eastAsia="en-CA"/>
        </w:rPr>
        <w:t>eg.</w:t>
      </w:r>
      <w:proofErr w:type="spellEnd"/>
      <w:r w:rsidR="008B6A9E" w:rsidRPr="00BB56E5">
        <w:rPr>
          <w:rFonts w:ascii="Arial" w:eastAsia="Times New Roman" w:hAnsi="Arial" w:cs="Arial"/>
          <w:sz w:val="20"/>
          <w:szCs w:val="20"/>
          <w:lang w:eastAsia="en-CA"/>
        </w:rPr>
        <w:t xml:space="preserve"> CHEO, Robert Smart Centre, Group Home</w:t>
      </w:r>
      <w:r w:rsidR="00BB56E5">
        <w:rPr>
          <w:rFonts w:ascii="Arial" w:eastAsia="Times New Roman" w:hAnsi="Arial" w:cs="Arial"/>
          <w:sz w:val="20"/>
          <w:szCs w:val="20"/>
          <w:lang w:eastAsia="en-CA"/>
        </w:rPr>
        <w:t xml:space="preserve">, </w:t>
      </w:r>
      <w:proofErr w:type="spellStart"/>
      <w:r w:rsidR="00BB56E5">
        <w:rPr>
          <w:rFonts w:ascii="Arial" w:eastAsia="Times New Roman" w:hAnsi="Arial" w:cs="Arial"/>
          <w:sz w:val="20"/>
          <w:szCs w:val="20"/>
          <w:lang w:eastAsia="en-CA"/>
        </w:rPr>
        <w:t>etc</w:t>
      </w:r>
      <w:proofErr w:type="spellEnd"/>
      <w:r w:rsidR="00BB56E5">
        <w:rPr>
          <w:rFonts w:ascii="Arial" w:eastAsia="Times New Roman" w:hAnsi="Arial" w:cs="Arial"/>
          <w:sz w:val="20"/>
          <w:szCs w:val="20"/>
          <w:lang w:eastAsia="en-CA"/>
        </w:rPr>
        <w:t>…</w:t>
      </w:r>
      <w:r w:rsidR="008B6A9E" w:rsidRPr="00BB56E5">
        <w:rPr>
          <w:rFonts w:ascii="Arial" w:eastAsia="Times New Roman" w:hAnsi="Arial" w:cs="Arial"/>
          <w:sz w:val="20"/>
          <w:szCs w:val="20"/>
          <w:lang w:eastAsia="en-CA"/>
        </w:rPr>
        <w:t>)</w:t>
      </w:r>
    </w:p>
    <w:p w14:paraId="0CD80D5D" w14:textId="59B8D94F" w:rsidR="006659E3" w:rsidRPr="00BB56E5" w:rsidRDefault="0023671D" w:rsidP="006659E3">
      <w:pPr>
        <w:pStyle w:val="ListParagraph"/>
        <w:numPr>
          <w:ilvl w:val="0"/>
          <w:numId w:val="2"/>
        </w:numPr>
        <w:spacing w:after="0" w:line="240" w:lineRule="auto"/>
        <w:rPr>
          <w:rFonts w:ascii="Arial" w:eastAsia="Times New Roman" w:hAnsi="Arial" w:cs="Arial"/>
          <w:sz w:val="20"/>
          <w:szCs w:val="20"/>
          <w:lang w:eastAsia="en-CA"/>
        </w:rPr>
      </w:pPr>
      <w:r w:rsidRPr="00BB56E5">
        <w:rPr>
          <w:rFonts w:ascii="Arial" w:eastAsia="Times New Roman" w:hAnsi="Arial" w:cs="Arial"/>
          <w:sz w:val="20"/>
          <w:szCs w:val="20"/>
          <w:lang w:eastAsia="en-CA"/>
        </w:rPr>
        <w:t>T</w:t>
      </w:r>
      <w:r w:rsidR="006659E3" w:rsidRPr="00BB56E5">
        <w:rPr>
          <w:rFonts w:ascii="Arial" w:eastAsia="Times New Roman" w:hAnsi="Arial" w:cs="Arial"/>
          <w:sz w:val="20"/>
          <w:szCs w:val="20"/>
          <w:lang w:eastAsia="en-CA"/>
        </w:rPr>
        <w:t>here are often changes in location of participants to other communities</w:t>
      </w:r>
      <w:r w:rsidR="00BB56E5">
        <w:rPr>
          <w:rFonts w:ascii="Arial" w:eastAsia="Times New Roman" w:hAnsi="Arial" w:cs="Arial"/>
          <w:sz w:val="20"/>
          <w:szCs w:val="20"/>
          <w:lang w:eastAsia="en-CA"/>
        </w:rPr>
        <w:t>,</w:t>
      </w:r>
      <w:r w:rsidR="006659E3" w:rsidRPr="00BB56E5">
        <w:rPr>
          <w:rFonts w:ascii="Arial" w:eastAsia="Times New Roman" w:hAnsi="Arial" w:cs="Arial"/>
          <w:sz w:val="20"/>
          <w:szCs w:val="20"/>
          <w:lang w:eastAsia="en-CA"/>
        </w:rPr>
        <w:t xml:space="preserve"> so not feasible</w:t>
      </w:r>
      <w:r w:rsidR="006659E3" w:rsidRPr="00BB56E5">
        <w:rPr>
          <w:rFonts w:ascii="Arial" w:eastAsia="Times New Roman" w:hAnsi="Arial" w:cs="Arial"/>
          <w:sz w:val="20"/>
          <w:szCs w:val="20"/>
          <w:lang w:eastAsia="en-CA"/>
        </w:rPr>
        <w:t xml:space="preserve"> to attend</w:t>
      </w:r>
      <w:r w:rsidR="00C53AEF" w:rsidRPr="00BB56E5">
        <w:rPr>
          <w:rFonts w:ascii="Arial" w:eastAsia="Times New Roman" w:hAnsi="Arial" w:cs="Arial"/>
          <w:sz w:val="20"/>
          <w:szCs w:val="20"/>
          <w:lang w:eastAsia="en-CA"/>
        </w:rPr>
        <w:t>.</w:t>
      </w:r>
    </w:p>
    <w:p w14:paraId="014A7EA8" w14:textId="2186DF0C" w:rsidR="006659E3" w:rsidRPr="00BB56E5" w:rsidRDefault="0023671D" w:rsidP="008B5E5B">
      <w:pPr>
        <w:pStyle w:val="ListParagraph"/>
        <w:numPr>
          <w:ilvl w:val="0"/>
          <w:numId w:val="2"/>
        </w:numPr>
        <w:spacing w:after="0" w:line="240" w:lineRule="auto"/>
        <w:rPr>
          <w:rFonts w:ascii="Arial" w:eastAsia="Times New Roman" w:hAnsi="Arial" w:cs="Arial"/>
          <w:sz w:val="20"/>
          <w:szCs w:val="20"/>
          <w:lang w:eastAsia="en-CA"/>
        </w:rPr>
      </w:pPr>
      <w:r w:rsidRPr="00BB56E5">
        <w:rPr>
          <w:rFonts w:ascii="Arial" w:eastAsia="Times New Roman" w:hAnsi="Arial" w:cs="Arial"/>
          <w:sz w:val="20"/>
          <w:szCs w:val="20"/>
          <w:lang w:eastAsia="en-CA"/>
        </w:rPr>
        <w:t>T</w:t>
      </w:r>
      <w:r w:rsidR="008B5E5B" w:rsidRPr="00BB56E5">
        <w:rPr>
          <w:rFonts w:ascii="Arial" w:eastAsia="Times New Roman" w:hAnsi="Arial" w:cs="Arial"/>
          <w:sz w:val="20"/>
          <w:szCs w:val="20"/>
          <w:lang w:eastAsia="en-CA"/>
        </w:rPr>
        <w:t xml:space="preserve">he </w:t>
      </w:r>
      <w:r w:rsidR="00436F9F" w:rsidRPr="00BB56E5">
        <w:rPr>
          <w:rFonts w:ascii="Arial" w:eastAsia="Times New Roman" w:hAnsi="Arial" w:cs="Arial"/>
          <w:sz w:val="20"/>
          <w:szCs w:val="20"/>
          <w:lang w:eastAsia="en-CA"/>
        </w:rPr>
        <w:t>accused,</w:t>
      </w:r>
      <w:r w:rsidR="008B5E5B" w:rsidRPr="00BB56E5">
        <w:rPr>
          <w:rFonts w:ascii="Arial" w:eastAsia="Times New Roman" w:hAnsi="Arial" w:cs="Arial"/>
          <w:sz w:val="20"/>
          <w:szCs w:val="20"/>
          <w:lang w:eastAsia="en-CA"/>
        </w:rPr>
        <w:t xml:space="preserve"> or the victim w</w:t>
      </w:r>
      <w:r w:rsidR="006659E3" w:rsidRPr="00BB56E5">
        <w:rPr>
          <w:rFonts w:ascii="Arial" w:eastAsia="Times New Roman" w:hAnsi="Arial" w:cs="Arial"/>
          <w:sz w:val="20"/>
          <w:szCs w:val="20"/>
          <w:lang w:eastAsia="en-CA"/>
        </w:rPr>
        <w:t>ere</w:t>
      </w:r>
      <w:r w:rsidR="008B5E5B" w:rsidRPr="00BB56E5">
        <w:rPr>
          <w:rFonts w:ascii="Arial" w:eastAsia="Times New Roman" w:hAnsi="Arial" w:cs="Arial"/>
          <w:sz w:val="20"/>
          <w:szCs w:val="20"/>
          <w:lang w:eastAsia="en-CA"/>
        </w:rPr>
        <w:t xml:space="preserve"> not well enough to participate</w:t>
      </w:r>
      <w:r w:rsidRPr="00BB56E5">
        <w:rPr>
          <w:rFonts w:ascii="Arial" w:eastAsia="Times New Roman" w:hAnsi="Arial" w:cs="Arial"/>
          <w:sz w:val="20"/>
          <w:szCs w:val="20"/>
          <w:lang w:eastAsia="en-CA"/>
        </w:rPr>
        <w:t xml:space="preserve"> physically or mentally</w:t>
      </w:r>
      <w:r w:rsidR="00C53AEF" w:rsidRPr="00BB56E5">
        <w:rPr>
          <w:rFonts w:ascii="Arial" w:eastAsia="Times New Roman" w:hAnsi="Arial" w:cs="Arial"/>
          <w:sz w:val="20"/>
          <w:szCs w:val="20"/>
          <w:lang w:eastAsia="en-CA"/>
        </w:rPr>
        <w:t>.</w:t>
      </w:r>
      <w:r w:rsidR="006659E3" w:rsidRPr="00BB56E5">
        <w:rPr>
          <w:rFonts w:ascii="Arial" w:eastAsia="Times New Roman" w:hAnsi="Arial" w:cs="Arial"/>
          <w:sz w:val="20"/>
          <w:szCs w:val="20"/>
          <w:lang w:eastAsia="en-CA"/>
        </w:rPr>
        <w:t xml:space="preserve"> </w:t>
      </w:r>
    </w:p>
    <w:p w14:paraId="04F5E661" w14:textId="0CD1A99D" w:rsidR="006659E3" w:rsidRDefault="0023671D" w:rsidP="00677B13">
      <w:pPr>
        <w:pStyle w:val="ListParagraph"/>
        <w:numPr>
          <w:ilvl w:val="0"/>
          <w:numId w:val="2"/>
        </w:numPr>
        <w:spacing w:after="0" w:line="240" w:lineRule="auto"/>
        <w:rPr>
          <w:rFonts w:ascii="Arial" w:eastAsia="Times New Roman" w:hAnsi="Arial" w:cs="Arial"/>
          <w:sz w:val="20"/>
          <w:szCs w:val="20"/>
          <w:lang w:eastAsia="en-CA"/>
        </w:rPr>
      </w:pPr>
      <w:r w:rsidRPr="00BB56E5">
        <w:rPr>
          <w:rFonts w:ascii="Arial" w:eastAsia="Times New Roman" w:hAnsi="Arial" w:cs="Arial"/>
          <w:sz w:val="20"/>
          <w:szCs w:val="20"/>
          <w:lang w:eastAsia="en-CA"/>
        </w:rPr>
        <w:t>A</w:t>
      </w:r>
      <w:r w:rsidR="006659E3" w:rsidRPr="00BB56E5">
        <w:rPr>
          <w:rFonts w:ascii="Arial" w:eastAsia="Times New Roman" w:hAnsi="Arial" w:cs="Arial"/>
          <w:sz w:val="20"/>
          <w:szCs w:val="20"/>
          <w:lang w:eastAsia="en-CA"/>
        </w:rPr>
        <w:t>nd</w:t>
      </w:r>
      <w:r w:rsidR="008B5E5B" w:rsidRPr="00BB56E5">
        <w:rPr>
          <w:rFonts w:ascii="Arial" w:eastAsia="Times New Roman" w:hAnsi="Arial" w:cs="Arial"/>
          <w:sz w:val="20"/>
          <w:szCs w:val="20"/>
          <w:lang w:eastAsia="en-CA"/>
        </w:rPr>
        <w:t xml:space="preserve"> other.</w:t>
      </w:r>
      <w:r w:rsidR="006659E3" w:rsidRPr="00BB56E5">
        <w:rPr>
          <w:rFonts w:ascii="Arial" w:eastAsia="Times New Roman" w:hAnsi="Arial" w:cs="Arial"/>
          <w:sz w:val="20"/>
          <w:szCs w:val="20"/>
          <w:lang w:eastAsia="en-CA"/>
        </w:rPr>
        <w:t xml:space="preserve"> </w:t>
      </w:r>
    </w:p>
    <w:p w14:paraId="6264B5B0" w14:textId="77777777" w:rsidR="00BB56E5" w:rsidRPr="00BB56E5" w:rsidRDefault="00BB56E5" w:rsidP="00BB56E5">
      <w:pPr>
        <w:pStyle w:val="ListParagraph"/>
        <w:spacing w:after="0" w:line="240" w:lineRule="auto"/>
        <w:rPr>
          <w:rFonts w:ascii="Arial" w:eastAsia="Times New Roman" w:hAnsi="Arial" w:cs="Arial"/>
          <w:sz w:val="20"/>
          <w:szCs w:val="20"/>
          <w:lang w:eastAsia="en-CA"/>
        </w:rPr>
      </w:pPr>
    </w:p>
    <w:p w14:paraId="155D335B" w14:textId="62645725" w:rsidR="006659E3" w:rsidRPr="00BB56E5" w:rsidRDefault="00BB56E5" w:rsidP="00BB56E5">
      <w:pPr>
        <w:spacing w:after="0" w:line="240" w:lineRule="auto"/>
        <w:rPr>
          <w:rFonts w:ascii="Arial" w:eastAsia="Times New Roman" w:hAnsi="Arial" w:cs="Arial"/>
          <w:sz w:val="20"/>
          <w:szCs w:val="20"/>
          <w:u w:val="single"/>
          <w:lang w:eastAsia="en-CA"/>
        </w:rPr>
      </w:pPr>
      <w:r w:rsidRPr="00BB56E5">
        <w:rPr>
          <w:rFonts w:ascii="Arial" w:eastAsia="Times New Roman" w:hAnsi="Arial" w:cs="Arial"/>
          <w:sz w:val="20"/>
          <w:szCs w:val="20"/>
          <w:u w:val="single"/>
          <w:lang w:eastAsia="en-CA"/>
        </w:rPr>
        <w:t>Refer to Table</w:t>
      </w:r>
      <w:r>
        <w:rPr>
          <w:rFonts w:ascii="Arial" w:eastAsia="Times New Roman" w:hAnsi="Arial" w:cs="Arial"/>
          <w:sz w:val="20"/>
          <w:szCs w:val="20"/>
          <w:u w:val="single"/>
          <w:lang w:eastAsia="en-CA"/>
        </w:rPr>
        <w:t>:</w:t>
      </w:r>
      <w:r w:rsidRPr="00BB56E5">
        <w:rPr>
          <w:rFonts w:ascii="Arial" w:eastAsia="Times New Roman" w:hAnsi="Arial" w:cs="Arial"/>
          <w:sz w:val="20"/>
          <w:szCs w:val="20"/>
          <w:u w:val="single"/>
          <w:lang w:eastAsia="en-CA"/>
        </w:rPr>
        <w:t xml:space="preserve"> #2</w:t>
      </w:r>
    </w:p>
    <w:p w14:paraId="58D39081" w14:textId="184CCE99" w:rsidR="004D45E6" w:rsidRDefault="008937BC" w:rsidP="00326483">
      <w:pPr>
        <w:spacing w:after="0" w:line="240" w:lineRule="auto"/>
        <w:rPr>
          <w:rFonts w:ascii="Arial" w:eastAsia="Times New Roman" w:hAnsi="Arial" w:cs="Arial"/>
          <w:sz w:val="20"/>
          <w:szCs w:val="20"/>
          <w:lang w:eastAsia="en-CA"/>
        </w:rPr>
      </w:pPr>
      <w:r w:rsidRPr="006659E3">
        <w:rPr>
          <w:rFonts w:ascii="Arial" w:eastAsia="Times New Roman" w:hAnsi="Arial" w:cs="Arial"/>
          <w:sz w:val="20"/>
          <w:szCs w:val="20"/>
          <w:lang w:eastAsia="en-CA"/>
        </w:rPr>
        <w:t xml:space="preserve">Overall, 67% of cases in the last 7 years went to a restorative justice forum.  However, it is important to note that in 2013/14 and 2014/15 and 2015/16 the percentage of cases going to forum were between </w:t>
      </w:r>
      <w:r w:rsidR="00D77C15" w:rsidRPr="006659E3">
        <w:rPr>
          <w:rFonts w:ascii="Arial" w:eastAsia="Times New Roman" w:hAnsi="Arial" w:cs="Arial"/>
          <w:sz w:val="20"/>
          <w:szCs w:val="20"/>
          <w:lang w:eastAsia="en-CA"/>
        </w:rPr>
        <w:t>80% and 88%</w:t>
      </w:r>
      <w:r w:rsidR="00436F9F" w:rsidRPr="006659E3">
        <w:rPr>
          <w:rFonts w:ascii="Arial" w:eastAsia="Times New Roman" w:hAnsi="Arial" w:cs="Arial"/>
          <w:sz w:val="20"/>
          <w:szCs w:val="20"/>
          <w:lang w:eastAsia="en-CA"/>
        </w:rPr>
        <w:t xml:space="preserve">, </w:t>
      </w:r>
      <w:r w:rsidR="00D77C15" w:rsidRPr="006659E3">
        <w:rPr>
          <w:rFonts w:ascii="Arial" w:eastAsia="Times New Roman" w:hAnsi="Arial" w:cs="Arial"/>
          <w:sz w:val="20"/>
          <w:szCs w:val="20"/>
          <w:lang w:eastAsia="en-CA"/>
        </w:rPr>
        <w:t>which would indicate that there has been a significant decline in the number of cases going to forum since 2016. I</w:t>
      </w:r>
      <w:r w:rsidR="004D45E6">
        <w:rPr>
          <w:rFonts w:ascii="Arial" w:eastAsia="Times New Roman" w:hAnsi="Arial" w:cs="Arial"/>
          <w:sz w:val="20"/>
          <w:szCs w:val="20"/>
          <w:lang w:eastAsia="en-CA"/>
        </w:rPr>
        <w:t>n</w:t>
      </w:r>
      <w:r w:rsidR="00D77C15" w:rsidRPr="006659E3">
        <w:rPr>
          <w:rFonts w:ascii="Arial" w:eastAsia="Times New Roman" w:hAnsi="Arial" w:cs="Arial"/>
          <w:sz w:val="20"/>
          <w:szCs w:val="20"/>
          <w:lang w:eastAsia="en-CA"/>
        </w:rPr>
        <w:t xml:space="preserve"> 2016 some standards were created by MAG for the expectations in how long it should take to close the case from the time of referral to the time of case closure, with a target of 120 days.  MAG also indicated that agencies would not be penalized for proceeding with a case without going to forum and was encouraging more flexibility in victim participation </w:t>
      </w:r>
      <w:r w:rsidR="00436F9F" w:rsidRPr="006659E3">
        <w:rPr>
          <w:rFonts w:ascii="Arial" w:eastAsia="Times New Roman" w:hAnsi="Arial" w:cs="Arial"/>
          <w:sz w:val="20"/>
          <w:szCs w:val="20"/>
          <w:lang w:eastAsia="en-CA"/>
        </w:rPr>
        <w:t>to</w:t>
      </w:r>
      <w:r w:rsidR="00D77C15" w:rsidRPr="006659E3">
        <w:rPr>
          <w:rFonts w:ascii="Arial" w:eastAsia="Times New Roman" w:hAnsi="Arial" w:cs="Arial"/>
          <w:sz w:val="20"/>
          <w:szCs w:val="20"/>
          <w:lang w:eastAsia="en-CA"/>
        </w:rPr>
        <w:t xml:space="preserve"> close the case more quickly.</w:t>
      </w:r>
      <w:r w:rsidR="00A615A6">
        <w:rPr>
          <w:rFonts w:ascii="Arial" w:eastAsia="Times New Roman" w:hAnsi="Arial" w:cs="Arial"/>
          <w:sz w:val="20"/>
          <w:szCs w:val="20"/>
          <w:lang w:eastAsia="en-CA"/>
        </w:rPr>
        <w:t xml:space="preserve"> More importantly, we have been seeing an escalation in the number of </w:t>
      </w:r>
      <w:proofErr w:type="gramStart"/>
      <w:r w:rsidR="00A615A6">
        <w:rPr>
          <w:rFonts w:ascii="Arial" w:eastAsia="Times New Roman" w:hAnsi="Arial" w:cs="Arial"/>
          <w:sz w:val="20"/>
          <w:szCs w:val="20"/>
          <w:lang w:eastAsia="en-CA"/>
        </w:rPr>
        <w:t>youth</w:t>
      </w:r>
      <w:proofErr w:type="gramEnd"/>
      <w:r w:rsidR="00A615A6">
        <w:rPr>
          <w:rFonts w:ascii="Arial" w:eastAsia="Times New Roman" w:hAnsi="Arial" w:cs="Arial"/>
          <w:sz w:val="20"/>
          <w:szCs w:val="20"/>
          <w:lang w:eastAsia="en-CA"/>
        </w:rPr>
        <w:t xml:space="preserve"> with severe mental health concerns</w:t>
      </w:r>
      <w:r w:rsidR="004D45E6">
        <w:rPr>
          <w:rFonts w:ascii="Arial" w:eastAsia="Times New Roman" w:hAnsi="Arial" w:cs="Arial"/>
          <w:sz w:val="20"/>
          <w:szCs w:val="20"/>
          <w:lang w:eastAsia="en-CA"/>
        </w:rPr>
        <w:t>, addiction</w:t>
      </w:r>
      <w:r w:rsidR="008B6A9E">
        <w:rPr>
          <w:rFonts w:ascii="Arial" w:eastAsia="Times New Roman" w:hAnsi="Arial" w:cs="Arial"/>
          <w:sz w:val="20"/>
          <w:szCs w:val="20"/>
          <w:lang w:eastAsia="en-CA"/>
        </w:rPr>
        <w:t xml:space="preserve"> and complex needs.</w:t>
      </w:r>
      <w:r w:rsidR="00A615A6">
        <w:rPr>
          <w:rFonts w:ascii="Arial" w:eastAsia="Times New Roman" w:hAnsi="Arial" w:cs="Arial"/>
          <w:sz w:val="20"/>
          <w:szCs w:val="20"/>
          <w:lang w:eastAsia="en-CA"/>
        </w:rPr>
        <w:t xml:space="preserve"> </w:t>
      </w:r>
      <w:r w:rsidR="008B6A9E">
        <w:rPr>
          <w:rFonts w:ascii="Arial" w:eastAsia="Times New Roman" w:hAnsi="Arial" w:cs="Arial"/>
          <w:sz w:val="20"/>
          <w:szCs w:val="20"/>
          <w:lang w:eastAsia="en-CA"/>
        </w:rPr>
        <w:t xml:space="preserve">Often these youth </w:t>
      </w:r>
      <w:r w:rsidR="00A615A6">
        <w:rPr>
          <w:rFonts w:ascii="Arial" w:eastAsia="Times New Roman" w:hAnsi="Arial" w:cs="Arial"/>
          <w:sz w:val="20"/>
          <w:szCs w:val="20"/>
          <w:lang w:eastAsia="en-CA"/>
        </w:rPr>
        <w:t xml:space="preserve">are not capable of participating in a restorative justice forum. </w:t>
      </w:r>
    </w:p>
    <w:p w14:paraId="559E75DC" w14:textId="77777777" w:rsidR="00BB56E5" w:rsidRPr="006659E3" w:rsidRDefault="00BB56E5" w:rsidP="00326483">
      <w:pPr>
        <w:spacing w:after="0" w:line="240" w:lineRule="auto"/>
        <w:rPr>
          <w:rFonts w:ascii="Arial" w:eastAsia="Times New Roman" w:hAnsi="Arial" w:cs="Arial"/>
          <w:sz w:val="20"/>
          <w:szCs w:val="20"/>
          <w:lang w:eastAsia="en-CA"/>
        </w:rPr>
      </w:pPr>
    </w:p>
    <w:p w14:paraId="15351BE6" w14:textId="3B1C4E31" w:rsidR="004D45E6" w:rsidRDefault="004D45E6" w:rsidP="004D45E6">
      <w:pPr>
        <w:spacing w:after="0" w:line="240" w:lineRule="auto"/>
        <w:rPr>
          <w:rFonts w:ascii="Arial" w:eastAsia="Times New Roman" w:hAnsi="Arial" w:cs="Arial"/>
          <w:sz w:val="20"/>
          <w:szCs w:val="20"/>
          <w:lang w:eastAsia="en-CA"/>
        </w:rPr>
      </w:pPr>
      <w:r w:rsidRPr="00BB56E5">
        <w:rPr>
          <w:rFonts w:ascii="Arial" w:eastAsia="Times New Roman" w:hAnsi="Arial" w:cs="Arial"/>
          <w:sz w:val="20"/>
          <w:szCs w:val="20"/>
          <w:u w:val="single"/>
          <w:lang w:eastAsia="en-CA"/>
        </w:rPr>
        <w:t>Background</w:t>
      </w:r>
      <w:r>
        <w:rPr>
          <w:rFonts w:ascii="Arial" w:eastAsia="Times New Roman" w:hAnsi="Arial" w:cs="Arial"/>
          <w:sz w:val="20"/>
          <w:szCs w:val="20"/>
          <w:lang w:eastAsia="en-CA"/>
        </w:rPr>
        <w:t xml:space="preserve">: </w:t>
      </w:r>
      <w:r w:rsidRPr="00C9128E">
        <w:rPr>
          <w:rFonts w:ascii="Arial" w:eastAsia="Times New Roman" w:hAnsi="Arial" w:cs="Arial"/>
          <w:sz w:val="20"/>
          <w:szCs w:val="20"/>
          <w:lang w:eastAsia="en-CA"/>
        </w:rPr>
        <w:t>On average over the seven years</w:t>
      </w:r>
      <w:r w:rsidR="00BB56E5">
        <w:rPr>
          <w:rFonts w:ascii="Arial" w:eastAsia="Times New Roman" w:hAnsi="Arial" w:cs="Arial"/>
          <w:sz w:val="20"/>
          <w:szCs w:val="20"/>
          <w:lang w:eastAsia="en-CA"/>
        </w:rPr>
        <w:t>,</w:t>
      </w:r>
      <w:r w:rsidRPr="00C9128E">
        <w:rPr>
          <w:rFonts w:ascii="Arial" w:eastAsia="Times New Roman" w:hAnsi="Arial" w:cs="Arial"/>
          <w:sz w:val="20"/>
          <w:szCs w:val="20"/>
          <w:lang w:eastAsia="en-CA"/>
        </w:rPr>
        <w:t xml:space="preserve"> 52% of youth cases went to forum and 15% of adult cases resulted in forums. </w:t>
      </w:r>
      <w:r w:rsidRPr="00290D0F">
        <w:rPr>
          <w:rFonts w:ascii="Arial" w:eastAsia="Times New Roman" w:hAnsi="Arial" w:cs="Arial"/>
          <w:sz w:val="20"/>
          <w:szCs w:val="20"/>
          <w:lang w:eastAsia="en-CA"/>
        </w:rPr>
        <w:t xml:space="preserve">Accordingly, youth cases are more likely to go to forum than adult cases. Youth cases are more likely to go to forum because victims are more willing to participate in the process to support the youth who </w:t>
      </w:r>
      <w:proofErr w:type="gramStart"/>
      <w:r w:rsidRPr="00290D0F">
        <w:rPr>
          <w:rFonts w:ascii="Arial" w:eastAsia="Times New Roman" w:hAnsi="Arial" w:cs="Arial"/>
          <w:sz w:val="20"/>
          <w:szCs w:val="20"/>
          <w:lang w:eastAsia="en-CA"/>
        </w:rPr>
        <w:t>is in conflict with</w:t>
      </w:r>
      <w:proofErr w:type="gramEnd"/>
      <w:r w:rsidRPr="00290D0F">
        <w:rPr>
          <w:rFonts w:ascii="Arial" w:eastAsia="Times New Roman" w:hAnsi="Arial" w:cs="Arial"/>
          <w:sz w:val="20"/>
          <w:szCs w:val="20"/>
          <w:lang w:eastAsia="en-CA"/>
        </w:rPr>
        <w:t xml:space="preserve"> the law. In the cases where the victim is also a youth, they may want to resume a relationship with the accused because they are in school together or same social circles.  Furthermore, the parents may be strongly motivated to support their youth victim through the process as they have been significantly impacted by the wrongdoing. </w:t>
      </w:r>
    </w:p>
    <w:p w14:paraId="317BFFBA" w14:textId="77777777" w:rsidR="004D45E6" w:rsidRDefault="004D45E6" w:rsidP="004D45E6">
      <w:pPr>
        <w:spacing w:after="0" w:line="240" w:lineRule="auto"/>
        <w:rPr>
          <w:rFonts w:ascii="Arial" w:eastAsia="Times New Roman" w:hAnsi="Arial" w:cs="Arial"/>
          <w:sz w:val="20"/>
          <w:szCs w:val="20"/>
          <w:lang w:eastAsia="en-CA"/>
        </w:rPr>
      </w:pPr>
    </w:p>
    <w:p w14:paraId="7D0E4CBF" w14:textId="1BF86EC4" w:rsidR="004D45E6" w:rsidRPr="00290D0F" w:rsidRDefault="004D45E6" w:rsidP="004D45E6">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The </w:t>
      </w:r>
      <w:r w:rsidR="00BB56E5">
        <w:rPr>
          <w:rFonts w:ascii="Arial" w:eastAsia="Times New Roman" w:hAnsi="Arial" w:cs="Arial"/>
          <w:sz w:val="20"/>
          <w:szCs w:val="20"/>
          <w:lang w:eastAsia="en-CA"/>
        </w:rPr>
        <w:t xml:space="preserve">primary </w:t>
      </w:r>
      <w:r>
        <w:rPr>
          <w:rFonts w:ascii="Arial" w:eastAsia="Times New Roman" w:hAnsi="Arial" w:cs="Arial"/>
          <w:sz w:val="20"/>
          <w:szCs w:val="20"/>
          <w:lang w:eastAsia="en-CA"/>
        </w:rPr>
        <w:t>reason why a</w:t>
      </w:r>
      <w:r w:rsidRPr="00290D0F">
        <w:rPr>
          <w:rFonts w:ascii="Arial" w:eastAsia="Times New Roman" w:hAnsi="Arial" w:cs="Arial"/>
          <w:sz w:val="20"/>
          <w:szCs w:val="20"/>
          <w:lang w:eastAsia="en-CA"/>
        </w:rPr>
        <w:t>dult</w:t>
      </w:r>
      <w:r>
        <w:rPr>
          <w:rFonts w:ascii="Arial" w:eastAsia="Times New Roman" w:hAnsi="Arial" w:cs="Arial"/>
          <w:sz w:val="20"/>
          <w:szCs w:val="20"/>
          <w:lang w:eastAsia="en-CA"/>
        </w:rPr>
        <w:t xml:space="preserve"> cases often do not go to forum are the adult</w:t>
      </w:r>
      <w:r w:rsidRPr="00290D0F">
        <w:rPr>
          <w:rFonts w:ascii="Arial" w:eastAsia="Times New Roman" w:hAnsi="Arial" w:cs="Arial"/>
          <w:sz w:val="20"/>
          <w:szCs w:val="20"/>
          <w:lang w:eastAsia="en-CA"/>
        </w:rPr>
        <w:t xml:space="preserve"> participants often have a longstanding relationship</w:t>
      </w:r>
      <w:r>
        <w:rPr>
          <w:rFonts w:ascii="Arial" w:eastAsia="Times New Roman" w:hAnsi="Arial" w:cs="Arial"/>
          <w:sz w:val="20"/>
          <w:szCs w:val="20"/>
          <w:lang w:eastAsia="en-CA"/>
        </w:rPr>
        <w:t xml:space="preserve"> with each other</w:t>
      </w:r>
      <w:r w:rsidRPr="00290D0F">
        <w:rPr>
          <w:rFonts w:ascii="Arial" w:eastAsia="Times New Roman" w:hAnsi="Arial" w:cs="Arial"/>
          <w:sz w:val="20"/>
          <w:szCs w:val="20"/>
          <w:lang w:eastAsia="en-CA"/>
        </w:rPr>
        <w:t xml:space="preserve"> where an incident</w:t>
      </w:r>
      <w:r>
        <w:rPr>
          <w:rFonts w:ascii="Arial" w:eastAsia="Times New Roman" w:hAnsi="Arial" w:cs="Arial"/>
          <w:sz w:val="20"/>
          <w:szCs w:val="20"/>
          <w:lang w:eastAsia="en-CA"/>
        </w:rPr>
        <w:t>,</w:t>
      </w:r>
      <w:r w:rsidRPr="00290D0F">
        <w:rPr>
          <w:rFonts w:ascii="Arial" w:eastAsia="Times New Roman" w:hAnsi="Arial" w:cs="Arial"/>
          <w:sz w:val="20"/>
          <w:szCs w:val="20"/>
          <w:lang w:eastAsia="en-CA"/>
        </w:rPr>
        <w:t xml:space="preserve"> or a series of incidents occurred</w:t>
      </w:r>
      <w:r>
        <w:rPr>
          <w:rFonts w:ascii="Arial" w:eastAsia="Times New Roman" w:hAnsi="Arial" w:cs="Arial"/>
          <w:sz w:val="20"/>
          <w:szCs w:val="20"/>
          <w:lang w:eastAsia="en-CA"/>
        </w:rPr>
        <w:t xml:space="preserve"> in the past (such as a neighbour dispute).</w:t>
      </w:r>
      <w:r w:rsidRPr="00290D0F">
        <w:rPr>
          <w:rFonts w:ascii="Arial" w:eastAsia="Times New Roman" w:hAnsi="Arial" w:cs="Arial"/>
          <w:sz w:val="20"/>
          <w:szCs w:val="20"/>
          <w:lang w:eastAsia="en-CA"/>
        </w:rPr>
        <w:t xml:space="preserve"> </w:t>
      </w:r>
      <w:r>
        <w:rPr>
          <w:rFonts w:ascii="Arial" w:eastAsia="Times New Roman" w:hAnsi="Arial" w:cs="Arial"/>
          <w:sz w:val="20"/>
          <w:szCs w:val="20"/>
          <w:lang w:eastAsia="en-CA"/>
        </w:rPr>
        <w:t xml:space="preserve">These </w:t>
      </w:r>
      <w:r w:rsidRPr="00290D0F">
        <w:rPr>
          <w:rFonts w:ascii="Arial" w:eastAsia="Times New Roman" w:hAnsi="Arial" w:cs="Arial"/>
          <w:sz w:val="20"/>
          <w:szCs w:val="20"/>
          <w:lang w:eastAsia="en-CA"/>
        </w:rPr>
        <w:t xml:space="preserve">historical grievances </w:t>
      </w:r>
      <w:r>
        <w:rPr>
          <w:rFonts w:ascii="Arial" w:eastAsia="Times New Roman" w:hAnsi="Arial" w:cs="Arial"/>
          <w:sz w:val="20"/>
          <w:szCs w:val="20"/>
          <w:lang w:eastAsia="en-CA"/>
        </w:rPr>
        <w:t xml:space="preserve">amongst the adults often </w:t>
      </w:r>
      <w:r w:rsidRPr="00290D0F">
        <w:rPr>
          <w:rFonts w:ascii="Arial" w:eastAsia="Times New Roman" w:hAnsi="Arial" w:cs="Arial"/>
          <w:sz w:val="20"/>
          <w:szCs w:val="20"/>
          <w:lang w:eastAsia="en-CA"/>
        </w:rPr>
        <w:t xml:space="preserve">result very little </w:t>
      </w:r>
      <w:r w:rsidRPr="00290D0F">
        <w:rPr>
          <w:rFonts w:ascii="Arial" w:eastAsia="Times New Roman" w:hAnsi="Arial" w:cs="Arial"/>
          <w:sz w:val="20"/>
          <w:szCs w:val="20"/>
          <w:lang w:eastAsia="en-CA"/>
        </w:rPr>
        <w:lastRenderedPageBreak/>
        <w:t>interest in repairing the relationship and mostly concerned with monetary compensation</w:t>
      </w:r>
      <w:r>
        <w:rPr>
          <w:rFonts w:ascii="Arial" w:eastAsia="Times New Roman" w:hAnsi="Arial" w:cs="Arial"/>
          <w:sz w:val="20"/>
          <w:szCs w:val="20"/>
          <w:lang w:eastAsia="en-CA"/>
        </w:rPr>
        <w:t xml:space="preserve"> and punishment</w:t>
      </w:r>
      <w:r w:rsidRPr="00290D0F">
        <w:rPr>
          <w:rFonts w:ascii="Arial" w:eastAsia="Times New Roman" w:hAnsi="Arial" w:cs="Arial"/>
          <w:sz w:val="20"/>
          <w:szCs w:val="20"/>
          <w:lang w:eastAsia="en-CA"/>
        </w:rPr>
        <w:t xml:space="preserve">.  </w:t>
      </w:r>
      <w:r>
        <w:rPr>
          <w:rFonts w:ascii="Arial" w:eastAsia="Times New Roman" w:hAnsi="Arial" w:cs="Arial"/>
          <w:sz w:val="20"/>
          <w:szCs w:val="20"/>
          <w:lang w:eastAsia="en-CA"/>
        </w:rPr>
        <w:t xml:space="preserve">Often, the accused has been the victim in the past.  </w:t>
      </w:r>
      <w:r w:rsidRPr="00290D0F">
        <w:rPr>
          <w:rFonts w:ascii="Arial" w:eastAsia="Times New Roman" w:hAnsi="Arial" w:cs="Arial"/>
          <w:sz w:val="20"/>
          <w:szCs w:val="20"/>
          <w:lang w:eastAsia="en-CA"/>
        </w:rPr>
        <w:t xml:space="preserve"> </w:t>
      </w:r>
    </w:p>
    <w:p w14:paraId="2F2A5D87" w14:textId="77777777" w:rsidR="005970FD" w:rsidRPr="00290D0F" w:rsidRDefault="005970FD" w:rsidP="008B5E5B">
      <w:pPr>
        <w:spacing w:after="0" w:line="240" w:lineRule="auto"/>
        <w:rPr>
          <w:rFonts w:ascii="Arial" w:eastAsia="Times New Roman" w:hAnsi="Arial" w:cs="Arial"/>
          <w:sz w:val="20"/>
          <w:szCs w:val="20"/>
          <w:lang w:eastAsia="en-CA"/>
        </w:rPr>
      </w:pPr>
    </w:p>
    <w:p w14:paraId="1283C73F" w14:textId="58C13CD6" w:rsidR="00D77C15" w:rsidRDefault="00436F9F" w:rsidP="008B5E5B">
      <w:pPr>
        <w:spacing w:after="0" w:line="240" w:lineRule="auto"/>
        <w:rPr>
          <w:rFonts w:ascii="Arial" w:eastAsia="Times New Roman" w:hAnsi="Arial" w:cs="Arial"/>
          <w:sz w:val="20"/>
          <w:szCs w:val="20"/>
          <w:lang w:eastAsia="en-CA"/>
        </w:rPr>
      </w:pPr>
      <w:r w:rsidRPr="00BB56E5">
        <w:rPr>
          <w:rFonts w:ascii="Arial" w:eastAsia="Times New Roman" w:hAnsi="Arial" w:cs="Arial"/>
          <w:b/>
          <w:bCs/>
          <w:color w:val="FF0000"/>
          <w:sz w:val="20"/>
          <w:szCs w:val="20"/>
          <w:u w:val="single"/>
          <w:lang w:eastAsia="en-CA"/>
        </w:rPr>
        <w:t>Proposal</w:t>
      </w:r>
      <w:r w:rsidRPr="00290D0F">
        <w:rPr>
          <w:rFonts w:ascii="Arial" w:eastAsia="Times New Roman" w:hAnsi="Arial" w:cs="Arial"/>
          <w:sz w:val="20"/>
          <w:szCs w:val="20"/>
          <w:lang w:eastAsia="en-CA"/>
        </w:rPr>
        <w:t xml:space="preserve">:  LCCJ believes in the value of holding a restorative justice forum where the victim and </w:t>
      </w:r>
      <w:r w:rsidR="00C53AEF">
        <w:rPr>
          <w:rFonts w:ascii="Arial" w:eastAsia="Times New Roman" w:hAnsi="Arial" w:cs="Arial"/>
          <w:sz w:val="20"/>
          <w:szCs w:val="20"/>
          <w:lang w:eastAsia="en-CA"/>
        </w:rPr>
        <w:t>offender</w:t>
      </w:r>
      <w:r w:rsidRPr="00290D0F">
        <w:rPr>
          <w:rFonts w:ascii="Arial" w:eastAsia="Times New Roman" w:hAnsi="Arial" w:cs="Arial"/>
          <w:sz w:val="20"/>
          <w:szCs w:val="20"/>
          <w:lang w:eastAsia="en-CA"/>
        </w:rPr>
        <w:t xml:space="preserve"> are present as a community response to crime.  We recognize that there are situations where that is not always possible or desirable</w:t>
      </w:r>
      <w:r w:rsidR="00394AF7">
        <w:rPr>
          <w:rFonts w:ascii="Arial" w:eastAsia="Times New Roman" w:hAnsi="Arial" w:cs="Arial"/>
          <w:sz w:val="20"/>
          <w:szCs w:val="20"/>
          <w:lang w:eastAsia="en-CA"/>
        </w:rPr>
        <w:t>,</w:t>
      </w:r>
      <w:r w:rsidRPr="00290D0F">
        <w:rPr>
          <w:rFonts w:ascii="Arial" w:eastAsia="Times New Roman" w:hAnsi="Arial" w:cs="Arial"/>
          <w:sz w:val="20"/>
          <w:szCs w:val="20"/>
          <w:lang w:eastAsia="en-CA"/>
        </w:rPr>
        <w:t xml:space="preserve"> and </w:t>
      </w:r>
      <w:r w:rsidR="00C53AEF">
        <w:rPr>
          <w:rFonts w:ascii="Arial" w:eastAsia="Times New Roman" w:hAnsi="Arial" w:cs="Arial"/>
          <w:sz w:val="20"/>
          <w:szCs w:val="20"/>
          <w:lang w:eastAsia="en-CA"/>
        </w:rPr>
        <w:t xml:space="preserve">we </w:t>
      </w:r>
      <w:r w:rsidRPr="00290D0F">
        <w:rPr>
          <w:rFonts w:ascii="Arial" w:eastAsia="Times New Roman" w:hAnsi="Arial" w:cs="Arial"/>
          <w:sz w:val="20"/>
          <w:szCs w:val="20"/>
          <w:lang w:eastAsia="en-CA"/>
        </w:rPr>
        <w:t>need to be respectful of the participants wishes</w:t>
      </w:r>
      <w:r w:rsidR="00C53AEF">
        <w:rPr>
          <w:rFonts w:ascii="Arial" w:eastAsia="Times New Roman" w:hAnsi="Arial" w:cs="Arial"/>
          <w:sz w:val="20"/>
          <w:szCs w:val="20"/>
          <w:lang w:eastAsia="en-CA"/>
        </w:rPr>
        <w:t xml:space="preserve"> and various circumstances</w:t>
      </w:r>
      <w:r w:rsidRPr="00290D0F">
        <w:rPr>
          <w:rFonts w:ascii="Arial" w:eastAsia="Times New Roman" w:hAnsi="Arial" w:cs="Arial"/>
          <w:sz w:val="20"/>
          <w:szCs w:val="20"/>
          <w:lang w:eastAsia="en-CA"/>
        </w:rPr>
        <w:t xml:space="preserve">.  However, in the past </w:t>
      </w:r>
      <w:r w:rsidR="00D77C15" w:rsidRPr="00290D0F">
        <w:rPr>
          <w:rFonts w:ascii="Arial" w:eastAsia="Times New Roman" w:hAnsi="Arial" w:cs="Arial"/>
          <w:sz w:val="20"/>
          <w:szCs w:val="20"/>
          <w:lang w:eastAsia="en-CA"/>
        </w:rPr>
        <w:t xml:space="preserve">LCCJ </w:t>
      </w:r>
      <w:r w:rsidRPr="00290D0F">
        <w:rPr>
          <w:rFonts w:ascii="Arial" w:eastAsia="Times New Roman" w:hAnsi="Arial" w:cs="Arial"/>
          <w:sz w:val="20"/>
          <w:szCs w:val="20"/>
          <w:lang w:eastAsia="en-CA"/>
        </w:rPr>
        <w:t xml:space="preserve">has demonstrated that it can bring </w:t>
      </w:r>
      <w:r w:rsidR="00D77C15" w:rsidRPr="00290D0F">
        <w:rPr>
          <w:rFonts w:ascii="Arial" w:eastAsia="Times New Roman" w:hAnsi="Arial" w:cs="Arial"/>
          <w:sz w:val="20"/>
          <w:szCs w:val="20"/>
          <w:lang w:eastAsia="en-CA"/>
        </w:rPr>
        <w:t>more cases to forum and an increase of 10% to a target of 77%</w:t>
      </w:r>
      <w:r w:rsidRPr="00290D0F">
        <w:rPr>
          <w:rFonts w:ascii="Arial" w:eastAsia="Times New Roman" w:hAnsi="Arial" w:cs="Arial"/>
          <w:sz w:val="20"/>
          <w:szCs w:val="20"/>
          <w:lang w:eastAsia="en-CA"/>
        </w:rPr>
        <w:t xml:space="preserve"> of cases going to forum</w:t>
      </w:r>
      <w:r w:rsidR="00D77C15" w:rsidRPr="00290D0F">
        <w:rPr>
          <w:rFonts w:ascii="Arial" w:eastAsia="Times New Roman" w:hAnsi="Arial" w:cs="Arial"/>
          <w:sz w:val="20"/>
          <w:szCs w:val="20"/>
          <w:lang w:eastAsia="en-CA"/>
        </w:rPr>
        <w:t xml:space="preserve"> seems like a reasonable target to achieve</w:t>
      </w:r>
      <w:r w:rsidR="00A615A6">
        <w:rPr>
          <w:rFonts w:ascii="Arial" w:eastAsia="Times New Roman" w:hAnsi="Arial" w:cs="Arial"/>
          <w:sz w:val="20"/>
          <w:szCs w:val="20"/>
          <w:lang w:eastAsia="en-CA"/>
        </w:rPr>
        <w:t xml:space="preserve"> in non COVID circumstances.</w:t>
      </w:r>
    </w:p>
    <w:p w14:paraId="0847B7CF" w14:textId="5023C36C" w:rsidR="00EE6C9C" w:rsidRPr="00EE6C9C" w:rsidRDefault="00EE6C9C" w:rsidP="008B5E5B">
      <w:pPr>
        <w:spacing w:after="0" w:line="240" w:lineRule="auto"/>
        <w:rPr>
          <w:rFonts w:ascii="Arial" w:eastAsia="Times New Roman" w:hAnsi="Arial" w:cs="Arial"/>
          <w:color w:val="FF0000"/>
          <w:sz w:val="20"/>
          <w:szCs w:val="20"/>
          <w:lang w:eastAsia="en-CA"/>
        </w:rPr>
      </w:pPr>
      <w:r w:rsidRPr="00BB56E5">
        <w:rPr>
          <w:rFonts w:ascii="Arial" w:eastAsia="Times New Roman" w:hAnsi="Arial" w:cs="Arial"/>
          <w:color w:val="FF0000"/>
          <w:sz w:val="20"/>
          <w:szCs w:val="20"/>
          <w:u w:val="single"/>
          <w:lang w:eastAsia="en-CA"/>
        </w:rPr>
        <w:t>Discussion</w:t>
      </w:r>
      <w:r w:rsidRPr="00EE6C9C">
        <w:rPr>
          <w:rFonts w:ascii="Arial" w:eastAsia="Times New Roman" w:hAnsi="Arial" w:cs="Arial"/>
          <w:color w:val="FF0000"/>
          <w:sz w:val="20"/>
          <w:szCs w:val="20"/>
          <w:lang w:eastAsia="en-CA"/>
        </w:rPr>
        <w:t>:</w:t>
      </w:r>
      <w:r>
        <w:rPr>
          <w:rFonts w:ascii="Arial" w:eastAsia="Times New Roman" w:hAnsi="Arial" w:cs="Arial"/>
          <w:color w:val="FF0000"/>
          <w:sz w:val="20"/>
          <w:szCs w:val="20"/>
          <w:lang w:eastAsia="en-CA"/>
        </w:rPr>
        <w:t xml:space="preserve"> Joellen and Sheri feel that keeping a target of 67% (the current 7</w:t>
      </w:r>
      <w:r w:rsidR="00D00C53">
        <w:rPr>
          <w:rFonts w:ascii="Arial" w:eastAsia="Times New Roman" w:hAnsi="Arial" w:cs="Arial"/>
          <w:color w:val="FF0000"/>
          <w:sz w:val="20"/>
          <w:szCs w:val="20"/>
          <w:lang w:eastAsia="en-CA"/>
        </w:rPr>
        <w:t>-</w:t>
      </w:r>
      <w:r>
        <w:rPr>
          <w:rFonts w:ascii="Arial" w:eastAsia="Times New Roman" w:hAnsi="Arial" w:cs="Arial"/>
          <w:color w:val="FF0000"/>
          <w:sz w:val="20"/>
          <w:szCs w:val="20"/>
          <w:lang w:eastAsia="en-CA"/>
        </w:rPr>
        <w:t xml:space="preserve"> year average) is more achievable given the increased complexity of clients.</w:t>
      </w:r>
    </w:p>
    <w:p w14:paraId="408A6B23" w14:textId="77777777" w:rsidR="00BB56E5" w:rsidRDefault="00BB56E5" w:rsidP="00BB56E5">
      <w:pPr>
        <w:spacing w:after="0" w:line="240" w:lineRule="auto"/>
        <w:rPr>
          <w:rFonts w:ascii="Arial" w:eastAsia="Times New Roman" w:hAnsi="Arial" w:cs="Arial"/>
          <w:color w:val="000000"/>
          <w:sz w:val="20"/>
          <w:szCs w:val="20"/>
          <w:u w:val="single"/>
          <w:lang w:eastAsia="en-CA"/>
        </w:rPr>
      </w:pPr>
    </w:p>
    <w:p w14:paraId="196250F3" w14:textId="27E61398" w:rsidR="00BB56E5" w:rsidRPr="00BB56E5" w:rsidRDefault="00BB56E5" w:rsidP="00BB56E5">
      <w:pPr>
        <w:spacing w:after="0" w:line="240" w:lineRule="auto"/>
        <w:rPr>
          <w:rFonts w:ascii="Arial" w:eastAsia="Times New Roman" w:hAnsi="Arial" w:cs="Arial"/>
          <w:color w:val="000000"/>
          <w:sz w:val="20"/>
          <w:szCs w:val="20"/>
          <w:u w:val="single"/>
          <w:lang w:eastAsia="en-CA"/>
        </w:rPr>
      </w:pPr>
      <w:r w:rsidRPr="00BB56E5">
        <w:rPr>
          <w:rFonts w:ascii="Arial" w:eastAsia="Times New Roman" w:hAnsi="Arial" w:cs="Arial"/>
          <w:color w:val="000000"/>
          <w:sz w:val="20"/>
          <w:szCs w:val="20"/>
          <w:u w:val="single"/>
          <w:lang w:eastAsia="en-CA"/>
        </w:rPr>
        <w:t>Refer to table</w:t>
      </w:r>
      <w:r>
        <w:rPr>
          <w:rFonts w:ascii="Arial" w:eastAsia="Times New Roman" w:hAnsi="Arial" w:cs="Arial"/>
          <w:color w:val="000000"/>
          <w:sz w:val="20"/>
          <w:szCs w:val="20"/>
          <w:u w:val="single"/>
          <w:lang w:eastAsia="en-CA"/>
        </w:rPr>
        <w:t>:</w:t>
      </w:r>
      <w:r w:rsidRPr="00BB56E5">
        <w:rPr>
          <w:rFonts w:ascii="Arial" w:eastAsia="Times New Roman" w:hAnsi="Arial" w:cs="Arial"/>
          <w:color w:val="000000"/>
          <w:sz w:val="20"/>
          <w:szCs w:val="20"/>
          <w:u w:val="single"/>
          <w:lang w:eastAsia="en-CA"/>
        </w:rPr>
        <w:t xml:space="preserve"> #</w:t>
      </w:r>
      <w:r>
        <w:rPr>
          <w:rFonts w:ascii="Arial" w:eastAsia="Times New Roman" w:hAnsi="Arial" w:cs="Arial"/>
          <w:color w:val="000000"/>
          <w:sz w:val="20"/>
          <w:szCs w:val="20"/>
          <w:u w:val="single"/>
          <w:lang w:eastAsia="en-CA"/>
        </w:rPr>
        <w:t>3</w:t>
      </w:r>
    </w:p>
    <w:p w14:paraId="0CD2F31E" w14:textId="752A54CC" w:rsidR="008937BC" w:rsidRPr="005970FD" w:rsidRDefault="005970FD" w:rsidP="008B5E5B">
      <w:pPr>
        <w:spacing w:after="0" w:line="240" w:lineRule="auto"/>
        <w:rPr>
          <w:rFonts w:ascii="Arial" w:eastAsia="Times New Roman" w:hAnsi="Arial" w:cs="Arial"/>
          <w:b/>
          <w:bCs/>
          <w:sz w:val="20"/>
          <w:szCs w:val="20"/>
          <w:lang w:eastAsia="en-CA"/>
        </w:rPr>
      </w:pPr>
      <w:r w:rsidRPr="00D3524D">
        <w:rPr>
          <w:rFonts w:ascii="Arial" w:eastAsia="Times New Roman" w:hAnsi="Arial" w:cs="Arial"/>
          <w:b/>
          <w:bCs/>
          <w:sz w:val="20"/>
          <w:szCs w:val="20"/>
          <w:lang w:eastAsia="en-CA"/>
        </w:rPr>
        <w:t>Cases by Gender</w:t>
      </w:r>
      <w:r w:rsidRPr="005970FD">
        <w:rPr>
          <w:rFonts w:ascii="Arial" w:eastAsia="Times New Roman" w:hAnsi="Arial" w:cs="Arial"/>
          <w:b/>
          <w:bCs/>
          <w:sz w:val="20"/>
          <w:szCs w:val="20"/>
          <w:lang w:eastAsia="en-CA"/>
        </w:rPr>
        <w:t>:</w:t>
      </w:r>
    </w:p>
    <w:p w14:paraId="1AA5BFDA" w14:textId="589365D7" w:rsidR="008937BC" w:rsidRDefault="00290D0F" w:rsidP="008B5E5B">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Of the youth cases over the past 7 years,</w:t>
      </w:r>
      <w:r w:rsidR="003605E5">
        <w:rPr>
          <w:rFonts w:ascii="Arial" w:eastAsia="Times New Roman" w:hAnsi="Arial" w:cs="Arial"/>
          <w:sz w:val="20"/>
          <w:szCs w:val="20"/>
          <w:lang w:eastAsia="en-CA"/>
        </w:rPr>
        <w:t xml:space="preserve"> 83% were male and 17% were female.  </w:t>
      </w:r>
      <w:r w:rsidR="00394AF7">
        <w:rPr>
          <w:rFonts w:ascii="Arial" w:eastAsia="Times New Roman" w:hAnsi="Arial" w:cs="Arial"/>
          <w:sz w:val="20"/>
          <w:szCs w:val="20"/>
          <w:lang w:eastAsia="en-CA"/>
        </w:rPr>
        <w:t>W</w:t>
      </w:r>
      <w:r w:rsidR="003605E5">
        <w:rPr>
          <w:rFonts w:ascii="Arial" w:eastAsia="Times New Roman" w:hAnsi="Arial" w:cs="Arial"/>
          <w:sz w:val="20"/>
          <w:szCs w:val="20"/>
          <w:lang w:eastAsia="en-CA"/>
        </w:rPr>
        <w:t>e are more likely to have male youth clients</w:t>
      </w:r>
      <w:r w:rsidR="00394AF7">
        <w:rPr>
          <w:rFonts w:ascii="Arial" w:eastAsia="Times New Roman" w:hAnsi="Arial" w:cs="Arial"/>
          <w:sz w:val="20"/>
          <w:szCs w:val="20"/>
          <w:lang w:eastAsia="en-CA"/>
        </w:rPr>
        <w:t>,</w:t>
      </w:r>
      <w:r w:rsidR="005970FD">
        <w:rPr>
          <w:rFonts w:ascii="Arial" w:eastAsia="Times New Roman" w:hAnsi="Arial" w:cs="Arial"/>
          <w:sz w:val="20"/>
          <w:szCs w:val="20"/>
          <w:lang w:eastAsia="en-CA"/>
        </w:rPr>
        <w:t xml:space="preserve"> than</w:t>
      </w:r>
      <w:r w:rsidR="003605E5">
        <w:rPr>
          <w:rFonts w:ascii="Arial" w:eastAsia="Times New Roman" w:hAnsi="Arial" w:cs="Arial"/>
          <w:sz w:val="20"/>
          <w:szCs w:val="20"/>
          <w:lang w:eastAsia="en-CA"/>
        </w:rPr>
        <w:t xml:space="preserve"> female</w:t>
      </w:r>
      <w:r w:rsidR="005970FD">
        <w:rPr>
          <w:rFonts w:ascii="Arial" w:eastAsia="Times New Roman" w:hAnsi="Arial" w:cs="Arial"/>
          <w:sz w:val="20"/>
          <w:szCs w:val="20"/>
          <w:lang w:eastAsia="en-CA"/>
        </w:rPr>
        <w:t xml:space="preserve"> youth clients.</w:t>
      </w:r>
    </w:p>
    <w:p w14:paraId="54AC418B" w14:textId="6F5B46FD" w:rsidR="003605E5" w:rsidRDefault="003605E5" w:rsidP="008B5E5B">
      <w:pPr>
        <w:spacing w:after="0" w:line="240" w:lineRule="auto"/>
        <w:rPr>
          <w:rFonts w:ascii="Arial" w:eastAsia="Times New Roman" w:hAnsi="Arial" w:cs="Arial"/>
          <w:sz w:val="20"/>
          <w:szCs w:val="20"/>
          <w:lang w:eastAsia="en-CA"/>
        </w:rPr>
      </w:pPr>
    </w:p>
    <w:p w14:paraId="5A235441" w14:textId="6A05CB34" w:rsidR="003605E5" w:rsidRDefault="003605E5" w:rsidP="008B5E5B">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Of the adult cases over the past 7 years, 77% were male and 23% were female. </w:t>
      </w:r>
      <w:r w:rsidR="005970FD">
        <w:rPr>
          <w:rFonts w:ascii="Arial" w:eastAsia="Times New Roman" w:hAnsi="Arial" w:cs="Arial"/>
          <w:sz w:val="20"/>
          <w:szCs w:val="20"/>
          <w:lang w:eastAsia="en-CA"/>
        </w:rPr>
        <w:t xml:space="preserve"> </w:t>
      </w:r>
      <w:r w:rsidR="00394AF7">
        <w:rPr>
          <w:rFonts w:ascii="Arial" w:eastAsia="Times New Roman" w:hAnsi="Arial" w:cs="Arial"/>
          <w:sz w:val="20"/>
          <w:szCs w:val="20"/>
          <w:lang w:eastAsia="en-CA"/>
        </w:rPr>
        <w:t>N</w:t>
      </w:r>
      <w:r>
        <w:rPr>
          <w:rFonts w:ascii="Arial" w:eastAsia="Times New Roman" w:hAnsi="Arial" w:cs="Arial"/>
          <w:sz w:val="20"/>
          <w:szCs w:val="20"/>
          <w:lang w:eastAsia="en-CA"/>
        </w:rPr>
        <w:t>ot unlike the youth cases</w:t>
      </w:r>
      <w:r w:rsidR="005970FD">
        <w:rPr>
          <w:rFonts w:ascii="Arial" w:eastAsia="Times New Roman" w:hAnsi="Arial" w:cs="Arial"/>
          <w:sz w:val="20"/>
          <w:szCs w:val="20"/>
          <w:lang w:eastAsia="en-CA"/>
        </w:rPr>
        <w:t>,</w:t>
      </w:r>
      <w:r>
        <w:rPr>
          <w:rFonts w:ascii="Arial" w:eastAsia="Times New Roman" w:hAnsi="Arial" w:cs="Arial"/>
          <w:sz w:val="20"/>
          <w:szCs w:val="20"/>
          <w:lang w:eastAsia="en-CA"/>
        </w:rPr>
        <w:t xml:space="preserve"> we are more likely to have male clients than female clients. </w:t>
      </w:r>
    </w:p>
    <w:p w14:paraId="55ABA9B9" w14:textId="77777777" w:rsidR="003605E5" w:rsidRDefault="003605E5" w:rsidP="008B5E5B">
      <w:pPr>
        <w:spacing w:after="0" w:line="240" w:lineRule="auto"/>
        <w:rPr>
          <w:rFonts w:ascii="Arial" w:eastAsia="Times New Roman" w:hAnsi="Arial" w:cs="Arial"/>
          <w:sz w:val="20"/>
          <w:szCs w:val="20"/>
          <w:lang w:eastAsia="en-CA"/>
        </w:rPr>
      </w:pPr>
    </w:p>
    <w:p w14:paraId="1BBF3B6B" w14:textId="55B22B24" w:rsidR="003605E5" w:rsidRDefault="003605E5" w:rsidP="008B5E5B">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There is some evidence that females are more likely to be a </w:t>
      </w:r>
      <w:r w:rsidR="00FF5C11">
        <w:rPr>
          <w:rFonts w:ascii="Arial" w:eastAsia="Times New Roman" w:hAnsi="Arial" w:cs="Arial"/>
          <w:sz w:val="20"/>
          <w:szCs w:val="20"/>
          <w:lang w:eastAsia="en-CA"/>
        </w:rPr>
        <w:t>client</w:t>
      </w:r>
      <w:r w:rsidR="005970FD">
        <w:rPr>
          <w:rFonts w:ascii="Arial" w:eastAsia="Times New Roman" w:hAnsi="Arial" w:cs="Arial"/>
          <w:sz w:val="20"/>
          <w:szCs w:val="20"/>
          <w:lang w:eastAsia="en-CA"/>
        </w:rPr>
        <w:t>,</w:t>
      </w:r>
      <w:r>
        <w:rPr>
          <w:rFonts w:ascii="Arial" w:eastAsia="Times New Roman" w:hAnsi="Arial" w:cs="Arial"/>
          <w:sz w:val="20"/>
          <w:szCs w:val="20"/>
          <w:lang w:eastAsia="en-CA"/>
        </w:rPr>
        <w:t xml:space="preserve"> as an adult th</w:t>
      </w:r>
      <w:r w:rsidR="005970FD">
        <w:rPr>
          <w:rFonts w:ascii="Arial" w:eastAsia="Times New Roman" w:hAnsi="Arial" w:cs="Arial"/>
          <w:sz w:val="20"/>
          <w:szCs w:val="20"/>
          <w:lang w:eastAsia="en-CA"/>
        </w:rPr>
        <w:t>a</w:t>
      </w:r>
      <w:r>
        <w:rPr>
          <w:rFonts w:ascii="Arial" w:eastAsia="Times New Roman" w:hAnsi="Arial" w:cs="Arial"/>
          <w:sz w:val="20"/>
          <w:szCs w:val="20"/>
          <w:lang w:eastAsia="en-CA"/>
        </w:rPr>
        <w:t>n as a youth</w:t>
      </w:r>
      <w:r w:rsidR="005970FD">
        <w:rPr>
          <w:rFonts w:ascii="Arial" w:eastAsia="Times New Roman" w:hAnsi="Arial" w:cs="Arial"/>
          <w:sz w:val="20"/>
          <w:szCs w:val="20"/>
          <w:lang w:eastAsia="en-CA"/>
        </w:rPr>
        <w:t>.</w:t>
      </w:r>
      <w:r>
        <w:rPr>
          <w:rFonts w:ascii="Arial" w:eastAsia="Times New Roman" w:hAnsi="Arial" w:cs="Arial"/>
          <w:sz w:val="20"/>
          <w:szCs w:val="20"/>
          <w:lang w:eastAsia="en-CA"/>
        </w:rPr>
        <w:t xml:space="preserve"> </w:t>
      </w:r>
      <w:r w:rsidR="005970FD">
        <w:rPr>
          <w:rFonts w:ascii="Arial" w:eastAsia="Times New Roman" w:hAnsi="Arial" w:cs="Arial"/>
          <w:sz w:val="20"/>
          <w:szCs w:val="20"/>
          <w:lang w:eastAsia="en-CA"/>
        </w:rPr>
        <w:t>T</w:t>
      </w:r>
      <w:r>
        <w:rPr>
          <w:rFonts w:ascii="Arial" w:eastAsia="Times New Roman" w:hAnsi="Arial" w:cs="Arial"/>
          <w:sz w:val="20"/>
          <w:szCs w:val="20"/>
          <w:lang w:eastAsia="en-CA"/>
        </w:rPr>
        <w:t>here was an 8% increase in the</w:t>
      </w:r>
      <w:r w:rsidR="005970FD">
        <w:rPr>
          <w:rFonts w:ascii="Arial" w:eastAsia="Times New Roman" w:hAnsi="Arial" w:cs="Arial"/>
          <w:sz w:val="20"/>
          <w:szCs w:val="20"/>
          <w:lang w:eastAsia="en-CA"/>
        </w:rPr>
        <w:t xml:space="preserve"> female</w:t>
      </w:r>
      <w:r>
        <w:rPr>
          <w:rFonts w:ascii="Arial" w:eastAsia="Times New Roman" w:hAnsi="Arial" w:cs="Arial"/>
          <w:sz w:val="20"/>
          <w:szCs w:val="20"/>
          <w:lang w:eastAsia="en-CA"/>
        </w:rPr>
        <w:t xml:space="preserve"> portion of cases</w:t>
      </w:r>
      <w:r w:rsidR="005970FD">
        <w:rPr>
          <w:rFonts w:ascii="Arial" w:eastAsia="Times New Roman" w:hAnsi="Arial" w:cs="Arial"/>
          <w:sz w:val="20"/>
          <w:szCs w:val="20"/>
          <w:lang w:eastAsia="en-CA"/>
        </w:rPr>
        <w:t xml:space="preserve"> moving from youth to adult.</w:t>
      </w:r>
    </w:p>
    <w:p w14:paraId="262746EF" w14:textId="77777777" w:rsidR="00BB56E5" w:rsidRDefault="00BB56E5" w:rsidP="00BB56E5">
      <w:pPr>
        <w:spacing w:after="0" w:line="240" w:lineRule="auto"/>
        <w:rPr>
          <w:rFonts w:ascii="Arial" w:eastAsia="Times New Roman" w:hAnsi="Arial" w:cs="Arial"/>
          <w:color w:val="000000"/>
          <w:sz w:val="20"/>
          <w:szCs w:val="20"/>
          <w:u w:val="single"/>
          <w:lang w:eastAsia="en-CA"/>
        </w:rPr>
      </w:pPr>
    </w:p>
    <w:p w14:paraId="1C8F8816" w14:textId="4BD90BDA" w:rsidR="003605E5" w:rsidRPr="00BB56E5" w:rsidRDefault="00BB56E5" w:rsidP="008B5E5B">
      <w:pPr>
        <w:spacing w:after="0" w:line="240" w:lineRule="auto"/>
        <w:rPr>
          <w:rFonts w:ascii="Arial" w:eastAsia="Times New Roman" w:hAnsi="Arial" w:cs="Arial"/>
          <w:color w:val="000000"/>
          <w:sz w:val="20"/>
          <w:szCs w:val="20"/>
          <w:u w:val="single"/>
          <w:lang w:eastAsia="en-CA"/>
        </w:rPr>
      </w:pPr>
      <w:bookmarkStart w:id="2" w:name="_Hlk62212750"/>
      <w:r w:rsidRPr="00BB56E5">
        <w:rPr>
          <w:rFonts w:ascii="Arial" w:eastAsia="Times New Roman" w:hAnsi="Arial" w:cs="Arial"/>
          <w:color w:val="000000"/>
          <w:sz w:val="20"/>
          <w:szCs w:val="20"/>
          <w:u w:val="single"/>
          <w:lang w:eastAsia="en-CA"/>
        </w:rPr>
        <w:t>Refer to table</w:t>
      </w:r>
      <w:r>
        <w:rPr>
          <w:rFonts w:ascii="Arial" w:eastAsia="Times New Roman" w:hAnsi="Arial" w:cs="Arial"/>
          <w:color w:val="000000"/>
          <w:sz w:val="20"/>
          <w:szCs w:val="20"/>
          <w:u w:val="single"/>
          <w:lang w:eastAsia="en-CA"/>
        </w:rPr>
        <w:t>:</w:t>
      </w:r>
      <w:r w:rsidRPr="00BB56E5">
        <w:rPr>
          <w:rFonts w:ascii="Arial" w:eastAsia="Times New Roman" w:hAnsi="Arial" w:cs="Arial"/>
          <w:color w:val="000000"/>
          <w:sz w:val="20"/>
          <w:szCs w:val="20"/>
          <w:u w:val="single"/>
          <w:lang w:eastAsia="en-CA"/>
        </w:rPr>
        <w:t xml:space="preserve"> #</w:t>
      </w:r>
      <w:r>
        <w:rPr>
          <w:rFonts w:ascii="Arial" w:eastAsia="Times New Roman" w:hAnsi="Arial" w:cs="Arial"/>
          <w:color w:val="000000"/>
          <w:sz w:val="20"/>
          <w:szCs w:val="20"/>
          <w:u w:val="single"/>
          <w:lang w:eastAsia="en-CA"/>
        </w:rPr>
        <w:t>4</w:t>
      </w:r>
    </w:p>
    <w:bookmarkEnd w:id="2"/>
    <w:p w14:paraId="2F886E3C" w14:textId="14B1F164" w:rsidR="003605E5" w:rsidRPr="00FF5C11" w:rsidRDefault="003605E5" w:rsidP="008B5E5B">
      <w:pPr>
        <w:spacing w:after="0" w:line="240" w:lineRule="auto"/>
        <w:rPr>
          <w:rFonts w:ascii="Arial" w:eastAsia="Times New Roman" w:hAnsi="Arial" w:cs="Arial"/>
          <w:b/>
          <w:bCs/>
          <w:sz w:val="20"/>
          <w:szCs w:val="20"/>
          <w:lang w:eastAsia="en-CA"/>
        </w:rPr>
      </w:pPr>
      <w:r w:rsidRPr="00FF5C11">
        <w:rPr>
          <w:rFonts w:ascii="Arial" w:eastAsia="Times New Roman" w:hAnsi="Arial" w:cs="Arial"/>
          <w:b/>
          <w:bCs/>
          <w:sz w:val="20"/>
          <w:szCs w:val="20"/>
          <w:lang w:eastAsia="en-CA"/>
        </w:rPr>
        <w:t>Referral Type</w:t>
      </w:r>
      <w:r w:rsidR="00D3524D">
        <w:rPr>
          <w:rFonts w:ascii="Arial" w:eastAsia="Times New Roman" w:hAnsi="Arial" w:cs="Arial"/>
          <w:b/>
          <w:bCs/>
          <w:sz w:val="20"/>
          <w:szCs w:val="20"/>
          <w:lang w:eastAsia="en-CA"/>
        </w:rPr>
        <w:t>:</w:t>
      </w:r>
    </w:p>
    <w:p w14:paraId="5FB3947C" w14:textId="77777777" w:rsidR="003605E5" w:rsidRDefault="003605E5" w:rsidP="008B5E5B">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We are more likely to receive a pre-charge diversion from the police 55% for youth, than for adults 29%. </w:t>
      </w:r>
    </w:p>
    <w:p w14:paraId="55A30FE6" w14:textId="2109919A" w:rsidR="003605E5" w:rsidRDefault="003605E5" w:rsidP="008B5E5B">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Accordingly, adults are more likely to come to our program from the Crown Attorney’s Office than the police.  Police are less likely to consider pre-charge diversion for adults. </w:t>
      </w:r>
      <w:r w:rsidR="005970FD">
        <w:rPr>
          <w:rFonts w:ascii="Arial" w:eastAsia="Times New Roman" w:hAnsi="Arial" w:cs="Arial"/>
          <w:sz w:val="20"/>
          <w:szCs w:val="20"/>
          <w:lang w:eastAsia="en-CA"/>
        </w:rPr>
        <w:t>Most of our adult cases come from the Crown Attorney’s office as a post charge.</w:t>
      </w:r>
      <w:r>
        <w:rPr>
          <w:rFonts w:ascii="Arial" w:eastAsia="Times New Roman" w:hAnsi="Arial" w:cs="Arial"/>
          <w:sz w:val="20"/>
          <w:szCs w:val="20"/>
          <w:lang w:eastAsia="en-CA"/>
        </w:rPr>
        <w:t xml:space="preserve"> It is LCCJ’s experience </w:t>
      </w:r>
      <w:r w:rsidR="000A646C">
        <w:rPr>
          <w:rFonts w:ascii="Arial" w:eastAsia="Times New Roman" w:hAnsi="Arial" w:cs="Arial"/>
          <w:sz w:val="20"/>
          <w:szCs w:val="20"/>
          <w:lang w:eastAsia="en-CA"/>
        </w:rPr>
        <w:t xml:space="preserve">from platoon visits </w:t>
      </w:r>
      <w:r>
        <w:rPr>
          <w:rFonts w:ascii="Arial" w:eastAsia="Times New Roman" w:hAnsi="Arial" w:cs="Arial"/>
          <w:sz w:val="20"/>
          <w:szCs w:val="20"/>
          <w:lang w:eastAsia="en-CA"/>
        </w:rPr>
        <w:t>that many police remain unaware that we take referrals for adults</w:t>
      </w:r>
      <w:r w:rsidR="00F74C46">
        <w:rPr>
          <w:rFonts w:ascii="Arial" w:eastAsia="Times New Roman" w:hAnsi="Arial" w:cs="Arial"/>
          <w:sz w:val="20"/>
          <w:szCs w:val="20"/>
          <w:lang w:eastAsia="en-CA"/>
        </w:rPr>
        <w:t xml:space="preserve"> despite this being part of our presentations.</w:t>
      </w:r>
      <w:r>
        <w:rPr>
          <w:rFonts w:ascii="Arial" w:eastAsia="Times New Roman" w:hAnsi="Arial" w:cs="Arial"/>
          <w:sz w:val="20"/>
          <w:szCs w:val="20"/>
          <w:lang w:eastAsia="en-CA"/>
        </w:rPr>
        <w:t xml:space="preserve"> </w:t>
      </w:r>
      <w:r w:rsidR="00F74C46">
        <w:rPr>
          <w:rFonts w:ascii="Arial" w:eastAsia="Times New Roman" w:hAnsi="Arial" w:cs="Arial"/>
          <w:sz w:val="20"/>
          <w:szCs w:val="20"/>
          <w:lang w:eastAsia="en-CA"/>
        </w:rPr>
        <w:t>Another factor may be t</w:t>
      </w:r>
      <w:r>
        <w:rPr>
          <w:rFonts w:ascii="Arial" w:eastAsia="Times New Roman" w:hAnsi="Arial" w:cs="Arial"/>
          <w:sz w:val="20"/>
          <w:szCs w:val="20"/>
          <w:lang w:eastAsia="en-CA"/>
        </w:rPr>
        <w:t>he</w:t>
      </w:r>
      <w:r w:rsidR="00F74C46">
        <w:rPr>
          <w:rFonts w:ascii="Arial" w:eastAsia="Times New Roman" w:hAnsi="Arial" w:cs="Arial"/>
          <w:sz w:val="20"/>
          <w:szCs w:val="20"/>
          <w:lang w:eastAsia="en-CA"/>
        </w:rPr>
        <w:t xml:space="preserve"> </w:t>
      </w:r>
      <w:r w:rsidR="003609A2">
        <w:rPr>
          <w:rFonts w:ascii="Arial" w:eastAsia="Times New Roman" w:hAnsi="Arial" w:cs="Arial"/>
          <w:sz w:val="20"/>
          <w:szCs w:val="20"/>
          <w:lang w:eastAsia="en-CA"/>
        </w:rPr>
        <w:t>Criminal Justice Act for pre-charge diversion</w:t>
      </w:r>
      <w:r w:rsidR="00F74C46">
        <w:rPr>
          <w:rFonts w:ascii="Arial" w:eastAsia="Times New Roman" w:hAnsi="Arial" w:cs="Arial"/>
          <w:sz w:val="20"/>
          <w:szCs w:val="20"/>
          <w:lang w:eastAsia="en-CA"/>
        </w:rPr>
        <w:t xml:space="preserve"> is not as strong of a directive</w:t>
      </w:r>
      <w:r w:rsidR="000A646C">
        <w:rPr>
          <w:rFonts w:ascii="Arial" w:eastAsia="Times New Roman" w:hAnsi="Arial" w:cs="Arial"/>
          <w:sz w:val="20"/>
          <w:szCs w:val="20"/>
          <w:lang w:eastAsia="en-CA"/>
        </w:rPr>
        <w:t>,</w:t>
      </w:r>
      <w:r w:rsidR="003609A2">
        <w:rPr>
          <w:rFonts w:ascii="Arial" w:eastAsia="Times New Roman" w:hAnsi="Arial" w:cs="Arial"/>
          <w:sz w:val="20"/>
          <w:szCs w:val="20"/>
          <w:lang w:eastAsia="en-CA"/>
        </w:rPr>
        <w:t xml:space="preserve"> as the Youth </w:t>
      </w:r>
      <w:r w:rsidR="00F74C46">
        <w:rPr>
          <w:rFonts w:ascii="Arial" w:eastAsia="Times New Roman" w:hAnsi="Arial" w:cs="Arial"/>
          <w:sz w:val="20"/>
          <w:szCs w:val="20"/>
          <w:lang w:eastAsia="en-CA"/>
        </w:rPr>
        <w:t xml:space="preserve">Criminal </w:t>
      </w:r>
      <w:r w:rsidR="003609A2">
        <w:rPr>
          <w:rFonts w:ascii="Arial" w:eastAsia="Times New Roman" w:hAnsi="Arial" w:cs="Arial"/>
          <w:sz w:val="20"/>
          <w:szCs w:val="20"/>
          <w:lang w:eastAsia="en-CA"/>
        </w:rPr>
        <w:t>Justice Act</w:t>
      </w:r>
      <w:r w:rsidR="00F74C46">
        <w:rPr>
          <w:rFonts w:ascii="Arial" w:eastAsia="Times New Roman" w:hAnsi="Arial" w:cs="Arial"/>
          <w:sz w:val="20"/>
          <w:szCs w:val="20"/>
          <w:lang w:eastAsia="en-CA"/>
        </w:rPr>
        <w:t>,</w:t>
      </w:r>
      <w:r w:rsidR="003609A2">
        <w:rPr>
          <w:rFonts w:ascii="Arial" w:eastAsia="Times New Roman" w:hAnsi="Arial" w:cs="Arial"/>
          <w:sz w:val="20"/>
          <w:szCs w:val="20"/>
          <w:lang w:eastAsia="en-CA"/>
        </w:rPr>
        <w:t xml:space="preserve"> </w:t>
      </w:r>
      <w:r w:rsidR="000A646C">
        <w:rPr>
          <w:rFonts w:ascii="Arial" w:eastAsia="Times New Roman" w:hAnsi="Arial" w:cs="Arial"/>
          <w:sz w:val="20"/>
          <w:szCs w:val="20"/>
          <w:lang w:eastAsia="en-CA"/>
        </w:rPr>
        <w:t xml:space="preserve">where it is </w:t>
      </w:r>
      <w:r w:rsidR="003609A2">
        <w:rPr>
          <w:rFonts w:ascii="Arial" w:eastAsia="Times New Roman" w:hAnsi="Arial" w:cs="Arial"/>
          <w:sz w:val="20"/>
          <w:szCs w:val="20"/>
          <w:lang w:eastAsia="en-CA"/>
        </w:rPr>
        <w:t>mandated</w:t>
      </w:r>
      <w:r w:rsidR="000A646C">
        <w:rPr>
          <w:rFonts w:ascii="Arial" w:eastAsia="Times New Roman" w:hAnsi="Arial" w:cs="Arial"/>
          <w:sz w:val="20"/>
          <w:szCs w:val="20"/>
          <w:lang w:eastAsia="en-CA"/>
        </w:rPr>
        <w:t xml:space="preserve"> that</w:t>
      </w:r>
      <w:r w:rsidR="003609A2">
        <w:rPr>
          <w:rFonts w:ascii="Arial" w:eastAsia="Times New Roman" w:hAnsi="Arial" w:cs="Arial"/>
          <w:sz w:val="20"/>
          <w:szCs w:val="20"/>
          <w:lang w:eastAsia="en-CA"/>
        </w:rPr>
        <w:t xml:space="preserve"> police consider diversion as an option before laying a </w:t>
      </w:r>
      <w:r w:rsidR="000A646C">
        <w:rPr>
          <w:rFonts w:ascii="Arial" w:eastAsia="Times New Roman" w:hAnsi="Arial" w:cs="Arial"/>
          <w:sz w:val="20"/>
          <w:szCs w:val="20"/>
          <w:lang w:eastAsia="en-CA"/>
        </w:rPr>
        <w:t>youth charge</w:t>
      </w:r>
      <w:r w:rsidR="003609A2">
        <w:rPr>
          <w:rFonts w:ascii="Arial" w:eastAsia="Times New Roman" w:hAnsi="Arial" w:cs="Arial"/>
          <w:sz w:val="20"/>
          <w:szCs w:val="20"/>
          <w:lang w:eastAsia="en-CA"/>
        </w:rPr>
        <w:t>.</w:t>
      </w:r>
      <w:r>
        <w:rPr>
          <w:rFonts w:ascii="Arial" w:eastAsia="Times New Roman" w:hAnsi="Arial" w:cs="Arial"/>
          <w:sz w:val="20"/>
          <w:szCs w:val="20"/>
          <w:lang w:eastAsia="en-CA"/>
        </w:rPr>
        <w:t xml:space="preserve"> </w:t>
      </w:r>
    </w:p>
    <w:p w14:paraId="75C4B70E" w14:textId="2B9D8AB6" w:rsidR="003605E5" w:rsidRDefault="003605E5" w:rsidP="008B5E5B">
      <w:pPr>
        <w:spacing w:after="0" w:line="240" w:lineRule="auto"/>
        <w:rPr>
          <w:rFonts w:ascii="Arial" w:eastAsia="Times New Roman" w:hAnsi="Arial" w:cs="Arial"/>
          <w:sz w:val="20"/>
          <w:szCs w:val="20"/>
          <w:lang w:eastAsia="en-CA"/>
        </w:rPr>
      </w:pPr>
    </w:p>
    <w:p w14:paraId="5C5C898D" w14:textId="390A4C5B" w:rsidR="003609A2" w:rsidRDefault="003609A2" w:rsidP="008B5E5B">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Nevertheless, of all the youth cases the average number of pre-charge diversion over the past</w:t>
      </w:r>
      <w:r w:rsidR="000A646C">
        <w:rPr>
          <w:rFonts w:ascii="Arial" w:eastAsia="Times New Roman" w:hAnsi="Arial" w:cs="Arial"/>
          <w:sz w:val="20"/>
          <w:szCs w:val="20"/>
          <w:lang w:eastAsia="en-CA"/>
        </w:rPr>
        <w:t xml:space="preserve"> 7 years</w:t>
      </w:r>
      <w:r>
        <w:rPr>
          <w:rFonts w:ascii="Arial" w:eastAsia="Times New Roman" w:hAnsi="Arial" w:cs="Arial"/>
          <w:sz w:val="20"/>
          <w:szCs w:val="20"/>
          <w:lang w:eastAsia="en-CA"/>
        </w:rPr>
        <w:t xml:space="preserve"> is only 55% and post charge youth crown referrals were 45% of our cases.  When looking at the actual number of pre-charges they varied significantly from year to year, where some years were really </w:t>
      </w:r>
      <w:proofErr w:type="gramStart"/>
      <w:r>
        <w:rPr>
          <w:rFonts w:ascii="Arial" w:eastAsia="Times New Roman" w:hAnsi="Arial" w:cs="Arial"/>
          <w:sz w:val="20"/>
          <w:szCs w:val="20"/>
          <w:lang w:eastAsia="en-CA"/>
        </w:rPr>
        <w:t>high</w:t>
      </w:r>
      <w:proofErr w:type="gramEnd"/>
      <w:r>
        <w:rPr>
          <w:rFonts w:ascii="Arial" w:eastAsia="Times New Roman" w:hAnsi="Arial" w:cs="Arial"/>
          <w:sz w:val="20"/>
          <w:szCs w:val="20"/>
          <w:lang w:eastAsia="en-CA"/>
        </w:rPr>
        <w:t xml:space="preserve"> and others were really low.  It was determined that whe</w:t>
      </w:r>
      <w:r w:rsidR="00F74C46">
        <w:rPr>
          <w:rFonts w:ascii="Arial" w:eastAsia="Times New Roman" w:hAnsi="Arial" w:cs="Arial"/>
          <w:sz w:val="20"/>
          <w:szCs w:val="20"/>
          <w:lang w:eastAsia="en-CA"/>
        </w:rPr>
        <w:t>n</w:t>
      </w:r>
      <w:r>
        <w:rPr>
          <w:rFonts w:ascii="Arial" w:eastAsia="Times New Roman" w:hAnsi="Arial" w:cs="Arial"/>
          <w:sz w:val="20"/>
          <w:szCs w:val="20"/>
          <w:lang w:eastAsia="en-CA"/>
        </w:rPr>
        <w:t xml:space="preserve"> the years were </w:t>
      </w:r>
      <w:r w:rsidR="000A646C">
        <w:rPr>
          <w:rFonts w:ascii="Arial" w:eastAsia="Times New Roman" w:hAnsi="Arial" w:cs="Arial"/>
          <w:sz w:val="20"/>
          <w:szCs w:val="20"/>
          <w:lang w:eastAsia="en-CA"/>
        </w:rPr>
        <w:t>significantly higher</w:t>
      </w:r>
      <w:r>
        <w:rPr>
          <w:rFonts w:ascii="Arial" w:eastAsia="Times New Roman" w:hAnsi="Arial" w:cs="Arial"/>
          <w:sz w:val="20"/>
          <w:szCs w:val="20"/>
          <w:lang w:eastAsia="en-CA"/>
        </w:rPr>
        <w:t xml:space="preserve"> in pre-charges</w:t>
      </w:r>
      <w:r w:rsidR="000A646C">
        <w:rPr>
          <w:rFonts w:ascii="Arial" w:eastAsia="Times New Roman" w:hAnsi="Arial" w:cs="Arial"/>
          <w:sz w:val="20"/>
          <w:szCs w:val="20"/>
          <w:lang w:eastAsia="en-CA"/>
        </w:rPr>
        <w:t xml:space="preserve"> for both youth and adults,</w:t>
      </w:r>
      <w:r>
        <w:rPr>
          <w:rFonts w:ascii="Arial" w:eastAsia="Times New Roman" w:hAnsi="Arial" w:cs="Arial"/>
          <w:sz w:val="20"/>
          <w:szCs w:val="20"/>
          <w:lang w:eastAsia="en-CA"/>
        </w:rPr>
        <w:t xml:space="preserve"> it coincided with platoon visits by staff to the police services.  </w:t>
      </w:r>
    </w:p>
    <w:p w14:paraId="5B5950AB" w14:textId="77777777" w:rsidR="00D3524D" w:rsidRDefault="00D3524D" w:rsidP="00D3524D">
      <w:pPr>
        <w:spacing w:after="0" w:line="240" w:lineRule="auto"/>
        <w:rPr>
          <w:rFonts w:ascii="Arial" w:eastAsia="Times New Roman" w:hAnsi="Arial" w:cs="Arial"/>
          <w:sz w:val="20"/>
          <w:szCs w:val="20"/>
          <w:lang w:eastAsia="en-CA"/>
        </w:rPr>
      </w:pPr>
    </w:p>
    <w:p w14:paraId="12C0BA64" w14:textId="06BB5284" w:rsidR="00D3524D" w:rsidRDefault="00D3524D" w:rsidP="00D3524D">
      <w:pPr>
        <w:spacing w:after="0" w:line="240" w:lineRule="auto"/>
        <w:rPr>
          <w:rFonts w:ascii="Arial" w:eastAsia="Times New Roman" w:hAnsi="Arial" w:cs="Arial"/>
          <w:sz w:val="20"/>
          <w:szCs w:val="20"/>
          <w:lang w:eastAsia="en-CA"/>
        </w:rPr>
      </w:pPr>
      <w:r w:rsidRPr="00D3524D">
        <w:rPr>
          <w:rFonts w:ascii="Arial" w:eastAsia="Times New Roman" w:hAnsi="Arial" w:cs="Arial"/>
          <w:sz w:val="20"/>
          <w:szCs w:val="20"/>
          <w:u w:val="single"/>
          <w:lang w:eastAsia="en-CA"/>
        </w:rPr>
        <w:t>Background</w:t>
      </w:r>
      <w:r>
        <w:rPr>
          <w:rFonts w:ascii="Arial" w:eastAsia="Times New Roman" w:hAnsi="Arial" w:cs="Arial"/>
          <w:sz w:val="20"/>
          <w:szCs w:val="20"/>
          <w:lang w:eastAsia="en-CA"/>
        </w:rPr>
        <w:t>: LCCJ believes in a community response to crime and less involvement of the traditional justice system.  We would like the accused and the victim to have as little as possible involvement in the actual court process, as there are numerous appearances, delays, time taken away from education for the youth and time away from work for the parents/caregivers, and a general experience of the lack of accountability on the part of the accused and absence of victim’s input and communication in the courts. Most importantly we feel a restorative justice response to crime is more beneficial to the community and our clients.  Our desire is to have more pre-charges for both youth and adults and less post-charges.  Accordingly, we propose a target of an increase in 10% pre-charge cases to 65% for Youth and 39% for Adults.</w:t>
      </w:r>
    </w:p>
    <w:p w14:paraId="27ED7D82" w14:textId="77777777" w:rsidR="005970FD" w:rsidRDefault="005970FD" w:rsidP="008B5E5B">
      <w:pPr>
        <w:spacing w:after="0" w:line="240" w:lineRule="auto"/>
        <w:rPr>
          <w:rFonts w:ascii="Arial" w:eastAsia="Times New Roman" w:hAnsi="Arial" w:cs="Arial"/>
          <w:sz w:val="20"/>
          <w:szCs w:val="20"/>
          <w:lang w:eastAsia="en-CA"/>
        </w:rPr>
      </w:pPr>
    </w:p>
    <w:p w14:paraId="3183484C" w14:textId="5EE3EB0D" w:rsidR="000A646C" w:rsidRDefault="003609A2" w:rsidP="008B5E5B">
      <w:pPr>
        <w:spacing w:after="0" w:line="240" w:lineRule="auto"/>
        <w:rPr>
          <w:rFonts w:ascii="Arial" w:eastAsia="Times New Roman" w:hAnsi="Arial" w:cs="Arial"/>
          <w:sz w:val="20"/>
          <w:szCs w:val="20"/>
          <w:lang w:eastAsia="en-CA"/>
        </w:rPr>
      </w:pPr>
      <w:r w:rsidRPr="00D3524D">
        <w:rPr>
          <w:rFonts w:ascii="Arial" w:eastAsia="Times New Roman" w:hAnsi="Arial" w:cs="Arial"/>
          <w:b/>
          <w:bCs/>
          <w:color w:val="FF0000"/>
          <w:sz w:val="20"/>
          <w:szCs w:val="20"/>
          <w:lang w:eastAsia="en-CA"/>
        </w:rPr>
        <w:t>Proposal</w:t>
      </w:r>
      <w:r>
        <w:rPr>
          <w:rFonts w:ascii="Arial" w:eastAsia="Times New Roman" w:hAnsi="Arial" w:cs="Arial"/>
          <w:sz w:val="20"/>
          <w:szCs w:val="20"/>
          <w:lang w:eastAsia="en-CA"/>
        </w:rPr>
        <w:t xml:space="preserve">: </w:t>
      </w:r>
      <w:r w:rsidR="00F74C46">
        <w:rPr>
          <w:rFonts w:ascii="Arial" w:eastAsia="Times New Roman" w:hAnsi="Arial" w:cs="Arial"/>
          <w:sz w:val="20"/>
          <w:szCs w:val="20"/>
          <w:lang w:eastAsia="en-CA"/>
        </w:rPr>
        <w:t>E</w:t>
      </w:r>
      <w:r>
        <w:rPr>
          <w:rFonts w:ascii="Arial" w:eastAsia="Times New Roman" w:hAnsi="Arial" w:cs="Arial"/>
          <w:sz w:val="20"/>
          <w:szCs w:val="20"/>
          <w:lang w:eastAsia="en-CA"/>
        </w:rPr>
        <w:t>ducation and networking with both police services</w:t>
      </w:r>
      <w:r w:rsidR="000A646C">
        <w:rPr>
          <w:rFonts w:ascii="Arial" w:eastAsia="Times New Roman" w:hAnsi="Arial" w:cs="Arial"/>
          <w:sz w:val="20"/>
          <w:szCs w:val="20"/>
          <w:lang w:eastAsia="en-CA"/>
        </w:rPr>
        <w:t xml:space="preserve"> </w:t>
      </w:r>
      <w:proofErr w:type="gramStart"/>
      <w:r w:rsidR="000A646C">
        <w:rPr>
          <w:rFonts w:ascii="Arial" w:eastAsia="Times New Roman" w:hAnsi="Arial" w:cs="Arial"/>
          <w:sz w:val="20"/>
          <w:szCs w:val="20"/>
          <w:lang w:eastAsia="en-CA"/>
        </w:rPr>
        <w:t>in the course of</w:t>
      </w:r>
      <w:proofErr w:type="gramEnd"/>
      <w:r w:rsidR="000A646C">
        <w:rPr>
          <w:rFonts w:ascii="Arial" w:eastAsia="Times New Roman" w:hAnsi="Arial" w:cs="Arial"/>
          <w:sz w:val="20"/>
          <w:szCs w:val="20"/>
          <w:lang w:eastAsia="en-CA"/>
        </w:rPr>
        <w:t xml:space="preserve"> platoon visits</w:t>
      </w:r>
      <w:r w:rsidR="00D00C53">
        <w:rPr>
          <w:rFonts w:ascii="Arial" w:eastAsia="Times New Roman" w:hAnsi="Arial" w:cs="Arial"/>
          <w:sz w:val="20"/>
          <w:szCs w:val="20"/>
          <w:lang w:eastAsia="en-CA"/>
        </w:rPr>
        <w:t>, on-line or in person</w:t>
      </w:r>
      <w:r>
        <w:rPr>
          <w:rFonts w:ascii="Arial" w:eastAsia="Times New Roman" w:hAnsi="Arial" w:cs="Arial"/>
          <w:sz w:val="20"/>
          <w:szCs w:val="20"/>
          <w:lang w:eastAsia="en-CA"/>
        </w:rPr>
        <w:t xml:space="preserve"> is imperative to encouraging pre</w:t>
      </w:r>
      <w:r w:rsidR="000A646C">
        <w:rPr>
          <w:rFonts w:ascii="Arial" w:eastAsia="Times New Roman" w:hAnsi="Arial" w:cs="Arial"/>
          <w:sz w:val="20"/>
          <w:szCs w:val="20"/>
          <w:lang w:eastAsia="en-CA"/>
        </w:rPr>
        <w:t>-</w:t>
      </w:r>
      <w:r>
        <w:rPr>
          <w:rFonts w:ascii="Arial" w:eastAsia="Times New Roman" w:hAnsi="Arial" w:cs="Arial"/>
          <w:sz w:val="20"/>
          <w:szCs w:val="20"/>
          <w:lang w:eastAsia="en-CA"/>
        </w:rPr>
        <w:t xml:space="preserve">charges.  </w:t>
      </w:r>
      <w:r w:rsidR="00145D5F">
        <w:rPr>
          <w:rFonts w:ascii="Arial" w:eastAsia="Times New Roman" w:hAnsi="Arial" w:cs="Arial"/>
          <w:sz w:val="20"/>
          <w:szCs w:val="20"/>
          <w:lang w:eastAsia="en-CA"/>
        </w:rPr>
        <w:t>Anecdotally</w:t>
      </w:r>
      <w:r w:rsidR="000A646C">
        <w:rPr>
          <w:rFonts w:ascii="Arial" w:eastAsia="Times New Roman" w:hAnsi="Arial" w:cs="Arial"/>
          <w:sz w:val="20"/>
          <w:szCs w:val="20"/>
          <w:lang w:eastAsia="en-CA"/>
        </w:rPr>
        <w:t xml:space="preserve">, the police have often indicted that they just have so much to do on the job that they forget to use our program.  There is also some confusion about our program and the services that RNJ offers especially amongst the Smiths Falls Police Services. </w:t>
      </w:r>
      <w:r w:rsidR="00D00C53">
        <w:rPr>
          <w:rFonts w:ascii="Arial" w:eastAsia="Times New Roman" w:hAnsi="Arial" w:cs="Arial"/>
          <w:sz w:val="20"/>
          <w:szCs w:val="20"/>
          <w:lang w:eastAsia="en-CA"/>
        </w:rPr>
        <w:t>We propose a 10% increase in pre-charge cases to 65% youth and 39% adult.</w:t>
      </w:r>
    </w:p>
    <w:p w14:paraId="0F9A8570" w14:textId="77777777" w:rsidR="000A646C" w:rsidRDefault="000A646C" w:rsidP="008B5E5B">
      <w:pPr>
        <w:spacing w:after="0" w:line="240" w:lineRule="auto"/>
        <w:rPr>
          <w:rFonts w:ascii="Arial" w:eastAsia="Times New Roman" w:hAnsi="Arial" w:cs="Arial"/>
          <w:sz w:val="20"/>
          <w:szCs w:val="20"/>
          <w:lang w:eastAsia="en-CA"/>
        </w:rPr>
      </w:pPr>
    </w:p>
    <w:p w14:paraId="19703B05" w14:textId="0194F853" w:rsidR="000A646C" w:rsidRDefault="000A646C" w:rsidP="008B5E5B">
      <w:pPr>
        <w:spacing w:after="0" w:line="240" w:lineRule="auto"/>
        <w:rPr>
          <w:rFonts w:ascii="Arial" w:eastAsia="Times New Roman" w:hAnsi="Arial" w:cs="Arial"/>
          <w:sz w:val="20"/>
          <w:szCs w:val="20"/>
          <w:lang w:eastAsia="en-CA"/>
        </w:rPr>
      </w:pPr>
    </w:p>
    <w:p w14:paraId="4B0742E5" w14:textId="4A1FABFC" w:rsidR="000A646C" w:rsidRPr="00D3524D" w:rsidRDefault="00D3524D" w:rsidP="008B5E5B">
      <w:pPr>
        <w:spacing w:after="0" w:line="240" w:lineRule="auto"/>
        <w:rPr>
          <w:rFonts w:ascii="Arial" w:eastAsia="Times New Roman" w:hAnsi="Arial" w:cs="Arial"/>
          <w:color w:val="000000"/>
          <w:sz w:val="20"/>
          <w:szCs w:val="20"/>
          <w:u w:val="single"/>
          <w:lang w:eastAsia="en-CA"/>
        </w:rPr>
      </w:pPr>
      <w:r w:rsidRPr="00BB56E5">
        <w:rPr>
          <w:rFonts w:ascii="Arial" w:eastAsia="Times New Roman" w:hAnsi="Arial" w:cs="Arial"/>
          <w:color w:val="000000"/>
          <w:sz w:val="20"/>
          <w:szCs w:val="20"/>
          <w:u w:val="single"/>
          <w:lang w:eastAsia="en-CA"/>
        </w:rPr>
        <w:t>Refer to table</w:t>
      </w:r>
      <w:r>
        <w:rPr>
          <w:rFonts w:ascii="Arial" w:eastAsia="Times New Roman" w:hAnsi="Arial" w:cs="Arial"/>
          <w:color w:val="000000"/>
          <w:sz w:val="20"/>
          <w:szCs w:val="20"/>
          <w:u w:val="single"/>
          <w:lang w:eastAsia="en-CA"/>
        </w:rPr>
        <w:t>:</w:t>
      </w:r>
      <w:r w:rsidRPr="00BB56E5">
        <w:rPr>
          <w:rFonts w:ascii="Arial" w:eastAsia="Times New Roman" w:hAnsi="Arial" w:cs="Arial"/>
          <w:color w:val="000000"/>
          <w:sz w:val="20"/>
          <w:szCs w:val="20"/>
          <w:u w:val="single"/>
          <w:lang w:eastAsia="en-CA"/>
        </w:rPr>
        <w:t xml:space="preserve"> #</w:t>
      </w:r>
      <w:r>
        <w:rPr>
          <w:rFonts w:ascii="Arial" w:eastAsia="Times New Roman" w:hAnsi="Arial" w:cs="Arial"/>
          <w:color w:val="000000"/>
          <w:sz w:val="20"/>
          <w:szCs w:val="20"/>
          <w:u w:val="single"/>
          <w:lang w:eastAsia="en-CA"/>
        </w:rPr>
        <w:t>5</w:t>
      </w:r>
    </w:p>
    <w:p w14:paraId="2856D366" w14:textId="646C0555" w:rsidR="008B5E5B" w:rsidRPr="00FF5C11" w:rsidRDefault="000A646C" w:rsidP="008B5E5B">
      <w:pPr>
        <w:spacing w:after="0" w:line="240" w:lineRule="auto"/>
        <w:rPr>
          <w:rFonts w:ascii="Arial" w:eastAsia="Times New Roman" w:hAnsi="Arial" w:cs="Arial"/>
          <w:b/>
          <w:bCs/>
          <w:color w:val="000000"/>
          <w:sz w:val="20"/>
          <w:szCs w:val="20"/>
          <w:lang w:eastAsia="en-CA"/>
        </w:rPr>
      </w:pPr>
      <w:r w:rsidRPr="00FF5C11">
        <w:rPr>
          <w:rFonts w:ascii="Arial" w:eastAsia="Times New Roman" w:hAnsi="Arial" w:cs="Arial"/>
          <w:b/>
          <w:bCs/>
          <w:color w:val="000000"/>
          <w:sz w:val="20"/>
          <w:szCs w:val="20"/>
          <w:lang w:eastAsia="en-CA"/>
        </w:rPr>
        <w:t>Charge Type:</w:t>
      </w:r>
    </w:p>
    <w:p w14:paraId="63CD9397" w14:textId="2AE39F0B" w:rsidR="00C9128E" w:rsidRDefault="00C9128E" w:rsidP="00C9128E">
      <w:pPr>
        <w:spacing w:after="0" w:line="240" w:lineRule="auto"/>
        <w:rPr>
          <w:rFonts w:ascii="Arial" w:eastAsia="Times New Roman" w:hAnsi="Arial" w:cs="Arial"/>
          <w:color w:val="FF0000"/>
          <w:sz w:val="20"/>
          <w:szCs w:val="20"/>
          <w:lang w:eastAsia="en-CA"/>
        </w:rPr>
      </w:pPr>
      <w:r>
        <w:rPr>
          <w:rFonts w:ascii="Arial" w:eastAsia="Times New Roman" w:hAnsi="Arial" w:cs="Arial"/>
          <w:color w:val="000000"/>
          <w:sz w:val="20"/>
          <w:szCs w:val="20"/>
          <w:lang w:eastAsia="en-CA"/>
        </w:rPr>
        <w:t>On average over the 7 years LCCJ handled twice as many youth cases as adult cases (30 youth vs. 14 adult cases per year)</w:t>
      </w:r>
      <w:r>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On average data show that LCCJ handles a greater number of class two offenses for both youth and adults (65% class 2 vs 42% class 1 of youth cases; 66% class 2 vs 47% class 1 of adult cases</w:t>
      </w:r>
      <w:r>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NOTE: percentages do not add to 100% because sometimes there was more than 1 charge type per case.</w:t>
      </w:r>
    </w:p>
    <w:p w14:paraId="6272CD8C" w14:textId="77777777" w:rsidR="00C9128E" w:rsidRPr="00FF5C11" w:rsidRDefault="00C9128E" w:rsidP="008B5E5B">
      <w:pPr>
        <w:spacing w:after="0" w:line="240" w:lineRule="auto"/>
        <w:rPr>
          <w:rFonts w:ascii="Arial" w:eastAsia="Times New Roman" w:hAnsi="Arial" w:cs="Arial"/>
          <w:color w:val="FF0000"/>
          <w:sz w:val="20"/>
          <w:szCs w:val="20"/>
          <w:lang w:eastAsia="en-CA"/>
        </w:rPr>
      </w:pPr>
    </w:p>
    <w:p w14:paraId="09AB4201" w14:textId="4E59C3B7" w:rsidR="00C42318" w:rsidRDefault="00FF5C11">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Overall, </w:t>
      </w:r>
      <w:r w:rsidR="00C42318">
        <w:rPr>
          <w:rFonts w:ascii="Arial" w:eastAsia="Times New Roman" w:hAnsi="Arial" w:cs="Arial"/>
          <w:color w:val="000000"/>
          <w:sz w:val="20"/>
          <w:szCs w:val="20"/>
          <w:lang w:eastAsia="en-CA"/>
        </w:rPr>
        <w:t>it is reasonable that LCCJ is more likely to receive more class two offences, than class one offences</w:t>
      </w:r>
      <w:r>
        <w:rPr>
          <w:rFonts w:ascii="Arial" w:eastAsia="Times New Roman" w:hAnsi="Arial" w:cs="Arial"/>
          <w:color w:val="000000"/>
          <w:sz w:val="20"/>
          <w:szCs w:val="20"/>
          <w:lang w:eastAsia="en-CA"/>
        </w:rPr>
        <w:t xml:space="preserve"> because LCCJ generally receives the more complicated and more serious cases where RNJ receives the </w:t>
      </w:r>
      <w:r w:rsidR="00F74C46">
        <w:rPr>
          <w:rFonts w:ascii="Arial" w:eastAsia="Times New Roman" w:hAnsi="Arial" w:cs="Arial"/>
          <w:color w:val="000000"/>
          <w:sz w:val="20"/>
          <w:szCs w:val="20"/>
          <w:lang w:eastAsia="en-CA"/>
        </w:rPr>
        <w:t xml:space="preserve">cases that go to </w:t>
      </w:r>
      <w:r>
        <w:rPr>
          <w:rFonts w:ascii="Arial" w:eastAsia="Times New Roman" w:hAnsi="Arial" w:cs="Arial"/>
          <w:color w:val="000000"/>
          <w:sz w:val="20"/>
          <w:szCs w:val="20"/>
          <w:lang w:eastAsia="en-CA"/>
        </w:rPr>
        <w:t xml:space="preserve">Extrajudicial Measures EJM and the Extrajudicial Sanctions, EJS cases </w:t>
      </w:r>
      <w:r w:rsidR="00F74C46">
        <w:rPr>
          <w:rFonts w:ascii="Arial" w:eastAsia="Times New Roman" w:hAnsi="Arial" w:cs="Arial"/>
          <w:color w:val="000000"/>
          <w:sz w:val="20"/>
          <w:szCs w:val="20"/>
          <w:lang w:eastAsia="en-CA"/>
        </w:rPr>
        <w:t xml:space="preserve">youth </w:t>
      </w:r>
      <w:r>
        <w:rPr>
          <w:rFonts w:ascii="Arial" w:eastAsia="Times New Roman" w:hAnsi="Arial" w:cs="Arial"/>
          <w:color w:val="000000"/>
          <w:sz w:val="20"/>
          <w:szCs w:val="20"/>
          <w:lang w:eastAsia="en-CA"/>
        </w:rPr>
        <w:t>where there is</w:t>
      </w:r>
      <w:r w:rsidR="00C42318">
        <w:rPr>
          <w:rFonts w:ascii="Arial" w:eastAsia="Times New Roman" w:hAnsi="Arial" w:cs="Arial"/>
          <w:color w:val="000000"/>
          <w:sz w:val="20"/>
          <w:szCs w:val="20"/>
          <w:lang w:eastAsia="en-CA"/>
        </w:rPr>
        <w:t xml:space="preserve"> not a</w:t>
      </w:r>
      <w:r>
        <w:rPr>
          <w:rFonts w:ascii="Arial" w:eastAsia="Times New Roman" w:hAnsi="Arial" w:cs="Arial"/>
          <w:color w:val="000000"/>
          <w:sz w:val="20"/>
          <w:szCs w:val="20"/>
          <w:lang w:eastAsia="en-CA"/>
        </w:rPr>
        <w:t xml:space="preserve"> clear victim</w:t>
      </w:r>
      <w:r w:rsidR="00C42318">
        <w:rPr>
          <w:rFonts w:ascii="Arial" w:eastAsia="Times New Roman" w:hAnsi="Arial" w:cs="Arial"/>
          <w:color w:val="000000"/>
          <w:sz w:val="20"/>
          <w:szCs w:val="20"/>
          <w:lang w:eastAsia="en-CA"/>
        </w:rPr>
        <w:t>. In Adult cases, t</w:t>
      </w:r>
      <w:r>
        <w:rPr>
          <w:rFonts w:ascii="Arial" w:eastAsia="Times New Roman" w:hAnsi="Arial" w:cs="Arial"/>
          <w:color w:val="000000"/>
          <w:sz w:val="20"/>
          <w:szCs w:val="20"/>
          <w:lang w:eastAsia="en-CA"/>
        </w:rPr>
        <w:t>he Direct Accountability Program DAP receive</w:t>
      </w:r>
      <w:r w:rsidR="00C42318">
        <w:rPr>
          <w:rFonts w:ascii="Arial" w:eastAsia="Times New Roman" w:hAnsi="Arial" w:cs="Arial"/>
          <w:color w:val="000000"/>
          <w:sz w:val="20"/>
          <w:szCs w:val="20"/>
          <w:lang w:eastAsia="en-CA"/>
        </w:rPr>
        <w:t>s</w:t>
      </w:r>
      <w:r>
        <w:rPr>
          <w:rFonts w:ascii="Arial" w:eastAsia="Times New Roman" w:hAnsi="Arial" w:cs="Arial"/>
          <w:color w:val="000000"/>
          <w:sz w:val="20"/>
          <w:szCs w:val="20"/>
          <w:lang w:eastAsia="en-CA"/>
        </w:rPr>
        <w:t xml:space="preserve"> a significant portion of the class one offences.</w:t>
      </w:r>
      <w:r w:rsidR="00F74C46">
        <w:rPr>
          <w:rFonts w:ascii="Arial" w:eastAsia="Times New Roman" w:hAnsi="Arial" w:cs="Arial"/>
          <w:color w:val="000000"/>
          <w:sz w:val="20"/>
          <w:szCs w:val="20"/>
          <w:lang w:eastAsia="en-CA"/>
        </w:rPr>
        <w:t xml:space="preserve"> There is also a mental health court diversion for both youth and adult diversion option.  LCCJ o</w:t>
      </w:r>
      <w:r w:rsidR="00DB2A12">
        <w:rPr>
          <w:rFonts w:ascii="Arial" w:eastAsia="Times New Roman" w:hAnsi="Arial" w:cs="Arial"/>
          <w:color w:val="000000"/>
          <w:sz w:val="20"/>
          <w:szCs w:val="20"/>
          <w:lang w:eastAsia="en-CA"/>
        </w:rPr>
        <w:t>n occasion</w:t>
      </w:r>
      <w:r w:rsidR="00F74C46">
        <w:rPr>
          <w:rFonts w:ascii="Arial" w:eastAsia="Times New Roman" w:hAnsi="Arial" w:cs="Arial"/>
          <w:color w:val="000000"/>
          <w:sz w:val="20"/>
          <w:szCs w:val="20"/>
          <w:lang w:eastAsia="en-CA"/>
        </w:rPr>
        <w:t xml:space="preserve"> shares these clients with RNJ mental health worker.</w:t>
      </w:r>
    </w:p>
    <w:p w14:paraId="2BAC13D3" w14:textId="2A6B599D" w:rsidR="00D3524D" w:rsidRPr="00D3524D" w:rsidRDefault="00D3524D" w:rsidP="00D3524D">
      <w:pPr>
        <w:spacing w:after="0" w:line="240" w:lineRule="auto"/>
        <w:rPr>
          <w:rFonts w:ascii="Arial" w:eastAsia="Times New Roman" w:hAnsi="Arial" w:cs="Arial"/>
          <w:color w:val="000000"/>
          <w:sz w:val="20"/>
          <w:szCs w:val="20"/>
          <w:u w:val="single"/>
          <w:lang w:eastAsia="en-CA"/>
        </w:rPr>
      </w:pPr>
      <w:bookmarkStart w:id="3" w:name="_Hlk62212981"/>
      <w:r w:rsidRPr="00BB56E5">
        <w:rPr>
          <w:rFonts w:ascii="Arial" w:eastAsia="Times New Roman" w:hAnsi="Arial" w:cs="Arial"/>
          <w:color w:val="000000"/>
          <w:sz w:val="20"/>
          <w:szCs w:val="20"/>
          <w:u w:val="single"/>
          <w:lang w:eastAsia="en-CA"/>
        </w:rPr>
        <w:t>Refer to table</w:t>
      </w:r>
      <w:r>
        <w:rPr>
          <w:rFonts w:ascii="Arial" w:eastAsia="Times New Roman" w:hAnsi="Arial" w:cs="Arial"/>
          <w:color w:val="000000"/>
          <w:sz w:val="20"/>
          <w:szCs w:val="20"/>
          <w:u w:val="single"/>
          <w:lang w:eastAsia="en-CA"/>
        </w:rPr>
        <w:t>:</w:t>
      </w:r>
      <w:r w:rsidRPr="00BB56E5">
        <w:rPr>
          <w:rFonts w:ascii="Arial" w:eastAsia="Times New Roman" w:hAnsi="Arial" w:cs="Arial"/>
          <w:color w:val="000000"/>
          <w:sz w:val="20"/>
          <w:szCs w:val="20"/>
          <w:u w:val="single"/>
          <w:lang w:eastAsia="en-CA"/>
        </w:rPr>
        <w:t xml:space="preserve"> #</w:t>
      </w:r>
      <w:r>
        <w:rPr>
          <w:rFonts w:ascii="Arial" w:eastAsia="Times New Roman" w:hAnsi="Arial" w:cs="Arial"/>
          <w:color w:val="000000"/>
          <w:sz w:val="20"/>
          <w:szCs w:val="20"/>
          <w:u w:val="single"/>
          <w:lang w:eastAsia="en-CA"/>
        </w:rPr>
        <w:t>6</w:t>
      </w:r>
    </w:p>
    <w:bookmarkEnd w:id="3"/>
    <w:p w14:paraId="6E7F0FF3" w14:textId="77777777" w:rsidR="00D3524D" w:rsidRDefault="00C42318" w:rsidP="00D3524D">
      <w:pPr>
        <w:spacing w:after="0"/>
        <w:rPr>
          <w:rFonts w:ascii="Arial" w:eastAsia="Times New Roman" w:hAnsi="Arial" w:cs="Arial"/>
          <w:b/>
          <w:bCs/>
          <w:color w:val="000000"/>
          <w:sz w:val="20"/>
          <w:szCs w:val="20"/>
          <w:lang w:eastAsia="en-CA"/>
        </w:rPr>
      </w:pPr>
      <w:r w:rsidRPr="00C42318">
        <w:rPr>
          <w:rFonts w:ascii="Arial" w:eastAsia="Times New Roman" w:hAnsi="Arial" w:cs="Arial"/>
          <w:b/>
          <w:bCs/>
          <w:color w:val="000000"/>
          <w:sz w:val="20"/>
          <w:szCs w:val="20"/>
          <w:lang w:eastAsia="en-CA"/>
        </w:rPr>
        <w:t>Case Duration:</w:t>
      </w:r>
    </w:p>
    <w:p w14:paraId="3FCA13F1" w14:textId="4F4D95F7" w:rsidR="00C42318" w:rsidRPr="00D3524D" w:rsidRDefault="00C42318">
      <w:pPr>
        <w:rPr>
          <w:rFonts w:ascii="Arial" w:eastAsia="Times New Roman" w:hAnsi="Arial" w:cs="Arial"/>
          <w:b/>
          <w:bCs/>
          <w:color w:val="000000"/>
          <w:sz w:val="20"/>
          <w:szCs w:val="20"/>
          <w:lang w:eastAsia="en-CA"/>
        </w:rPr>
      </w:pPr>
      <w:r>
        <w:rPr>
          <w:rFonts w:ascii="Arial" w:eastAsia="Times New Roman" w:hAnsi="Arial" w:cs="Arial"/>
          <w:color w:val="000000"/>
          <w:sz w:val="20"/>
          <w:szCs w:val="20"/>
          <w:lang w:eastAsia="en-CA"/>
        </w:rPr>
        <w:t>There are many cases that come to LCCJ that are sent back to the referring source</w:t>
      </w:r>
      <w:r w:rsidR="00F25A55">
        <w:rPr>
          <w:rFonts w:ascii="Arial" w:eastAsia="Times New Roman" w:hAnsi="Arial" w:cs="Arial"/>
          <w:color w:val="000000"/>
          <w:sz w:val="20"/>
          <w:szCs w:val="20"/>
          <w:lang w:eastAsia="en-CA"/>
        </w:rPr>
        <w:t xml:space="preserve"> in a short period of time less than 10 days or </w:t>
      </w:r>
      <w:r w:rsidR="001F412B">
        <w:rPr>
          <w:rFonts w:ascii="Arial" w:eastAsia="Times New Roman" w:hAnsi="Arial" w:cs="Arial"/>
          <w:color w:val="000000"/>
          <w:sz w:val="20"/>
          <w:szCs w:val="20"/>
          <w:lang w:eastAsia="en-CA"/>
        </w:rPr>
        <w:t xml:space="preserve">we have cases that go </w:t>
      </w:r>
      <w:r w:rsidR="00F25A55">
        <w:rPr>
          <w:rFonts w:ascii="Arial" w:eastAsia="Times New Roman" w:hAnsi="Arial" w:cs="Arial"/>
          <w:color w:val="000000"/>
          <w:sz w:val="20"/>
          <w:szCs w:val="20"/>
          <w:lang w:eastAsia="en-CA"/>
        </w:rPr>
        <w:t>over 365 days</w:t>
      </w:r>
      <w:r>
        <w:rPr>
          <w:rFonts w:ascii="Arial" w:eastAsia="Times New Roman" w:hAnsi="Arial" w:cs="Arial"/>
          <w:color w:val="000000"/>
          <w:sz w:val="20"/>
          <w:szCs w:val="20"/>
          <w:lang w:eastAsia="en-CA"/>
        </w:rPr>
        <w:t>. Such as:</w:t>
      </w:r>
    </w:p>
    <w:p w14:paraId="5CEB595B" w14:textId="5BA9E756" w:rsidR="00D3524D" w:rsidRPr="00D3524D" w:rsidRDefault="00D3524D" w:rsidP="00D3524D">
      <w:pPr>
        <w:pStyle w:val="ListParagraph"/>
        <w:numPr>
          <w:ilvl w:val="0"/>
          <w:numId w:val="1"/>
        </w:numPr>
        <w:rPr>
          <w:rFonts w:ascii="Arial" w:eastAsia="Times New Roman" w:hAnsi="Arial" w:cs="Arial"/>
          <w:sz w:val="20"/>
          <w:szCs w:val="20"/>
          <w:lang w:eastAsia="en-CA"/>
        </w:rPr>
      </w:pPr>
      <w:r w:rsidRPr="00D3524D">
        <w:rPr>
          <w:rFonts w:ascii="Arial" w:eastAsia="Times New Roman" w:hAnsi="Arial" w:cs="Arial"/>
          <w:sz w:val="20"/>
          <w:szCs w:val="20"/>
          <w:lang w:eastAsia="en-CA"/>
        </w:rPr>
        <w:t xml:space="preserve">10 days: </w:t>
      </w:r>
      <w:r w:rsidRPr="00D3524D">
        <w:rPr>
          <w:rFonts w:ascii="Arial" w:eastAsia="Times New Roman" w:hAnsi="Arial" w:cs="Arial"/>
          <w:sz w:val="20"/>
          <w:szCs w:val="20"/>
          <w:lang w:eastAsia="en-CA"/>
        </w:rPr>
        <w:t>We c</w:t>
      </w:r>
      <w:r w:rsidRPr="00D3524D">
        <w:rPr>
          <w:rFonts w:ascii="Arial" w:eastAsia="Times New Roman" w:hAnsi="Arial" w:cs="Arial"/>
          <w:sz w:val="20"/>
          <w:szCs w:val="20"/>
          <w:lang w:eastAsia="en-CA"/>
        </w:rPr>
        <w:t>an</w:t>
      </w:r>
      <w:r w:rsidRPr="00D3524D">
        <w:rPr>
          <w:rFonts w:ascii="Arial" w:eastAsia="Times New Roman" w:hAnsi="Arial" w:cs="Arial"/>
          <w:sz w:val="20"/>
          <w:szCs w:val="20"/>
          <w:lang w:eastAsia="en-CA"/>
        </w:rPr>
        <w:t xml:space="preserve"> not</w:t>
      </w:r>
      <w:r w:rsidRPr="00D3524D">
        <w:rPr>
          <w:rFonts w:ascii="Arial" w:eastAsia="Times New Roman" w:hAnsi="Arial" w:cs="Arial"/>
          <w:sz w:val="20"/>
          <w:szCs w:val="20"/>
          <w:lang w:eastAsia="en-CA"/>
        </w:rPr>
        <w:t xml:space="preserve"> get a hold of the people directed by the court officer to forget the case or they were pulled by the crown or the referring source.</w:t>
      </w:r>
    </w:p>
    <w:p w14:paraId="4BCFCFA6" w14:textId="77777777" w:rsidR="00D3524D" w:rsidRPr="00D3524D" w:rsidRDefault="00D3524D" w:rsidP="00D3524D">
      <w:pPr>
        <w:pStyle w:val="ListParagraph"/>
        <w:numPr>
          <w:ilvl w:val="0"/>
          <w:numId w:val="1"/>
        </w:numPr>
      </w:pPr>
      <w:r w:rsidRPr="00D3524D">
        <w:rPr>
          <w:rFonts w:ascii="Arial" w:eastAsia="Times New Roman" w:hAnsi="Arial" w:cs="Arial"/>
          <w:sz w:val="20"/>
          <w:szCs w:val="20"/>
          <w:lang w:eastAsia="en-CA"/>
        </w:rPr>
        <w:t xml:space="preserve">Over 365: a youth could be in a facility and then in a poor mental health state that could not be communicated with.  Other clients might receive additional charges and the justice system causes significant delays in processing. </w:t>
      </w:r>
    </w:p>
    <w:p w14:paraId="0BF52AB5" w14:textId="683B57E4" w:rsidR="00C42318" w:rsidRPr="001F412B" w:rsidRDefault="00C42318" w:rsidP="00C42318">
      <w:pPr>
        <w:pStyle w:val="ListParagraph"/>
        <w:numPr>
          <w:ilvl w:val="0"/>
          <w:numId w:val="1"/>
        </w:numPr>
      </w:pPr>
      <w:r>
        <w:rPr>
          <w:rFonts w:ascii="Arial" w:eastAsia="Times New Roman" w:hAnsi="Arial" w:cs="Arial"/>
          <w:color w:val="000000"/>
          <w:sz w:val="20"/>
          <w:szCs w:val="20"/>
          <w:lang w:eastAsia="en-CA"/>
        </w:rPr>
        <w:t>W</w:t>
      </w:r>
      <w:r w:rsidRPr="00C42318">
        <w:rPr>
          <w:rFonts w:ascii="Arial" w:eastAsia="Times New Roman" w:hAnsi="Arial" w:cs="Arial"/>
          <w:color w:val="000000"/>
          <w:sz w:val="20"/>
          <w:szCs w:val="20"/>
          <w:lang w:eastAsia="en-CA"/>
        </w:rPr>
        <w:t xml:space="preserve">hen a victim does not wish to participate in any </w:t>
      </w:r>
      <w:r w:rsidR="00F25A55" w:rsidRPr="00C42318">
        <w:rPr>
          <w:rFonts w:ascii="Arial" w:eastAsia="Times New Roman" w:hAnsi="Arial" w:cs="Arial"/>
          <w:color w:val="000000"/>
          <w:sz w:val="20"/>
          <w:szCs w:val="20"/>
          <w:lang w:eastAsia="en-CA"/>
        </w:rPr>
        <w:t>capacity</w:t>
      </w:r>
      <w:r w:rsidR="006C057F">
        <w:rPr>
          <w:rFonts w:ascii="Arial" w:eastAsia="Times New Roman" w:hAnsi="Arial" w:cs="Arial"/>
          <w:color w:val="000000"/>
          <w:sz w:val="20"/>
          <w:szCs w:val="20"/>
          <w:lang w:eastAsia="en-CA"/>
        </w:rPr>
        <w:t xml:space="preserve"> and the case is taking a long time to get the victim on board </w:t>
      </w:r>
      <w:r w:rsidR="001F412B">
        <w:rPr>
          <w:rFonts w:ascii="Arial" w:eastAsia="Times New Roman" w:hAnsi="Arial" w:cs="Arial"/>
          <w:color w:val="000000"/>
          <w:sz w:val="20"/>
          <w:szCs w:val="20"/>
          <w:lang w:eastAsia="en-CA"/>
        </w:rPr>
        <w:t xml:space="preserve">and </w:t>
      </w:r>
      <w:r w:rsidR="006C057F">
        <w:rPr>
          <w:rFonts w:ascii="Arial" w:eastAsia="Times New Roman" w:hAnsi="Arial" w:cs="Arial"/>
          <w:color w:val="000000"/>
          <w:sz w:val="20"/>
          <w:szCs w:val="20"/>
          <w:lang w:eastAsia="en-CA"/>
        </w:rPr>
        <w:t>the crown may take the case back and withdraw the charges.</w:t>
      </w:r>
    </w:p>
    <w:p w14:paraId="303A6B54" w14:textId="08C8EC61" w:rsidR="001F412B" w:rsidRPr="00C42318" w:rsidRDefault="001F412B" w:rsidP="00C42318">
      <w:pPr>
        <w:pStyle w:val="ListParagraph"/>
        <w:numPr>
          <w:ilvl w:val="0"/>
          <w:numId w:val="1"/>
        </w:numPr>
      </w:pPr>
      <w:r>
        <w:rPr>
          <w:rFonts w:ascii="Arial" w:eastAsia="Times New Roman" w:hAnsi="Arial" w:cs="Arial"/>
          <w:color w:val="000000"/>
          <w:sz w:val="20"/>
          <w:szCs w:val="20"/>
          <w:lang w:eastAsia="en-CA"/>
        </w:rPr>
        <w:t>The case has been on the police officers or Crown’s desk for a very long time before we get it and</w:t>
      </w:r>
      <w:r w:rsidR="00D00C53">
        <w:rPr>
          <w:rFonts w:ascii="Arial" w:eastAsia="Times New Roman" w:hAnsi="Arial" w:cs="Arial"/>
          <w:color w:val="000000"/>
          <w:sz w:val="20"/>
          <w:szCs w:val="20"/>
          <w:lang w:eastAsia="en-CA"/>
        </w:rPr>
        <w:t xml:space="preserve"> contacting the </w:t>
      </w:r>
      <w:r w:rsidR="00F00EFE">
        <w:rPr>
          <w:rFonts w:ascii="Arial" w:eastAsia="Times New Roman" w:hAnsi="Arial" w:cs="Arial"/>
          <w:color w:val="000000"/>
          <w:sz w:val="20"/>
          <w:szCs w:val="20"/>
          <w:lang w:eastAsia="en-CA"/>
        </w:rPr>
        <w:t>participants</w:t>
      </w:r>
      <w:r w:rsidR="00D00C53">
        <w:rPr>
          <w:rFonts w:ascii="Arial" w:eastAsia="Times New Roman" w:hAnsi="Arial" w:cs="Arial"/>
          <w:color w:val="000000"/>
          <w:sz w:val="20"/>
          <w:szCs w:val="20"/>
          <w:lang w:eastAsia="en-CA"/>
        </w:rPr>
        <w:t xml:space="preserve"> is</w:t>
      </w:r>
      <w:r>
        <w:rPr>
          <w:rFonts w:ascii="Arial" w:eastAsia="Times New Roman" w:hAnsi="Arial" w:cs="Arial"/>
          <w:color w:val="000000"/>
          <w:sz w:val="20"/>
          <w:szCs w:val="20"/>
          <w:lang w:eastAsia="en-CA"/>
        </w:rPr>
        <w:t xml:space="preserve"> difficult</w:t>
      </w:r>
      <w:r w:rsidR="00D00C53">
        <w:rPr>
          <w:rFonts w:ascii="Arial" w:eastAsia="Times New Roman" w:hAnsi="Arial" w:cs="Arial"/>
          <w:color w:val="000000"/>
          <w:sz w:val="20"/>
          <w:szCs w:val="20"/>
          <w:lang w:eastAsia="en-CA"/>
        </w:rPr>
        <w:t xml:space="preserve"> without accurate contact information.</w:t>
      </w:r>
      <w:r>
        <w:rPr>
          <w:rFonts w:ascii="Arial" w:eastAsia="Times New Roman" w:hAnsi="Arial" w:cs="Arial"/>
          <w:color w:val="000000"/>
          <w:sz w:val="20"/>
          <w:szCs w:val="20"/>
          <w:lang w:eastAsia="en-CA"/>
        </w:rPr>
        <w:t xml:space="preserve"> </w:t>
      </w:r>
      <w:r w:rsidR="00D00C53">
        <w:rPr>
          <w:rFonts w:ascii="Arial" w:eastAsia="Times New Roman" w:hAnsi="Arial" w:cs="Arial"/>
          <w:color w:val="000000"/>
          <w:sz w:val="20"/>
          <w:szCs w:val="20"/>
          <w:lang w:eastAsia="en-CA"/>
        </w:rPr>
        <w:t xml:space="preserve">As a </w:t>
      </w:r>
      <w:r w:rsidR="00F00EFE">
        <w:rPr>
          <w:rFonts w:ascii="Arial" w:eastAsia="Times New Roman" w:hAnsi="Arial" w:cs="Arial"/>
          <w:color w:val="000000"/>
          <w:sz w:val="20"/>
          <w:szCs w:val="20"/>
          <w:lang w:eastAsia="en-CA"/>
        </w:rPr>
        <w:t>result,</w:t>
      </w:r>
      <w:r w:rsidR="00D00C53">
        <w:rPr>
          <w:rFonts w:ascii="Arial" w:eastAsia="Times New Roman" w:hAnsi="Arial" w:cs="Arial"/>
          <w:color w:val="000000"/>
          <w:sz w:val="20"/>
          <w:szCs w:val="20"/>
          <w:lang w:eastAsia="en-CA"/>
        </w:rPr>
        <w:t xml:space="preserve"> the police will just drop the pre-charge.</w:t>
      </w:r>
    </w:p>
    <w:p w14:paraId="19CCDC37" w14:textId="389DB153" w:rsidR="00C42318" w:rsidRPr="00C42318" w:rsidRDefault="00C42318" w:rsidP="00C42318">
      <w:pPr>
        <w:pStyle w:val="ListParagraph"/>
        <w:numPr>
          <w:ilvl w:val="0"/>
          <w:numId w:val="1"/>
        </w:numPr>
      </w:pPr>
      <w:r>
        <w:rPr>
          <w:rFonts w:ascii="Arial" w:eastAsia="Times New Roman" w:hAnsi="Arial" w:cs="Arial"/>
          <w:color w:val="000000"/>
          <w:sz w:val="20"/>
          <w:szCs w:val="20"/>
          <w:lang w:eastAsia="en-CA"/>
        </w:rPr>
        <w:t>T</w:t>
      </w:r>
      <w:r w:rsidRPr="00C42318">
        <w:rPr>
          <w:rFonts w:ascii="Arial" w:eastAsia="Times New Roman" w:hAnsi="Arial" w:cs="Arial"/>
          <w:color w:val="000000"/>
          <w:sz w:val="20"/>
          <w:szCs w:val="20"/>
          <w:lang w:eastAsia="en-CA"/>
        </w:rPr>
        <w:t xml:space="preserve">he accused is disputing the charges and not </w:t>
      </w:r>
      <w:r w:rsidR="00DB2A12">
        <w:rPr>
          <w:rFonts w:ascii="Arial" w:eastAsia="Times New Roman" w:hAnsi="Arial" w:cs="Arial"/>
          <w:color w:val="000000"/>
          <w:sz w:val="20"/>
          <w:szCs w:val="20"/>
          <w:lang w:eastAsia="en-CA"/>
        </w:rPr>
        <w:t>willing to take responsibility</w:t>
      </w:r>
      <w:r w:rsidRPr="00C42318">
        <w:rPr>
          <w:rFonts w:ascii="Arial" w:eastAsia="Times New Roman" w:hAnsi="Arial" w:cs="Arial"/>
          <w:color w:val="000000"/>
          <w:sz w:val="20"/>
          <w:szCs w:val="20"/>
          <w:lang w:eastAsia="en-CA"/>
        </w:rPr>
        <w:t xml:space="preserve">.  </w:t>
      </w:r>
    </w:p>
    <w:p w14:paraId="7A4F1B46" w14:textId="6FD7D392" w:rsidR="00C42318" w:rsidRPr="00C42318" w:rsidRDefault="00C42318" w:rsidP="00C42318">
      <w:pPr>
        <w:pStyle w:val="ListParagraph"/>
        <w:numPr>
          <w:ilvl w:val="0"/>
          <w:numId w:val="1"/>
        </w:numPr>
      </w:pPr>
      <w:r>
        <w:rPr>
          <w:rFonts w:ascii="Arial" w:eastAsia="Times New Roman" w:hAnsi="Arial" w:cs="Arial"/>
          <w:color w:val="000000"/>
          <w:sz w:val="20"/>
          <w:szCs w:val="20"/>
          <w:lang w:eastAsia="en-CA"/>
        </w:rPr>
        <w:t>T</w:t>
      </w:r>
      <w:r w:rsidRPr="00C42318">
        <w:rPr>
          <w:rFonts w:ascii="Arial" w:eastAsia="Times New Roman" w:hAnsi="Arial" w:cs="Arial"/>
          <w:color w:val="000000"/>
          <w:sz w:val="20"/>
          <w:szCs w:val="20"/>
          <w:lang w:eastAsia="en-CA"/>
        </w:rPr>
        <w:t>he crown takes the case back because the accused has reoffended with more serious charges</w:t>
      </w:r>
      <w:r>
        <w:rPr>
          <w:rFonts w:ascii="Arial" w:eastAsia="Times New Roman" w:hAnsi="Arial" w:cs="Arial"/>
          <w:color w:val="000000"/>
          <w:sz w:val="20"/>
          <w:szCs w:val="20"/>
          <w:lang w:eastAsia="en-CA"/>
        </w:rPr>
        <w:t xml:space="preserve"> that are not </w:t>
      </w:r>
      <w:r w:rsidR="00145D5F">
        <w:rPr>
          <w:rFonts w:ascii="Arial" w:eastAsia="Times New Roman" w:hAnsi="Arial" w:cs="Arial"/>
          <w:color w:val="000000"/>
          <w:sz w:val="20"/>
          <w:szCs w:val="20"/>
          <w:lang w:eastAsia="en-CA"/>
        </w:rPr>
        <w:t>divertible</w:t>
      </w:r>
      <w:r w:rsidR="00DB2A12">
        <w:rPr>
          <w:rFonts w:ascii="Arial" w:eastAsia="Times New Roman" w:hAnsi="Arial" w:cs="Arial"/>
          <w:color w:val="000000"/>
          <w:sz w:val="20"/>
          <w:szCs w:val="20"/>
          <w:lang w:eastAsia="en-CA"/>
        </w:rPr>
        <w:t xml:space="preserve"> and may be in custody</w:t>
      </w:r>
      <w:r w:rsidRPr="00C42318">
        <w:rPr>
          <w:rFonts w:ascii="Arial" w:eastAsia="Times New Roman" w:hAnsi="Arial" w:cs="Arial"/>
          <w:color w:val="000000"/>
          <w:sz w:val="20"/>
          <w:szCs w:val="20"/>
          <w:lang w:eastAsia="en-CA"/>
        </w:rPr>
        <w:t xml:space="preserve">.  </w:t>
      </w:r>
    </w:p>
    <w:p w14:paraId="7C8AC0DA" w14:textId="45DC78E2" w:rsidR="00C42318" w:rsidRPr="00DB2A12" w:rsidRDefault="00C42318" w:rsidP="00C42318">
      <w:pPr>
        <w:pStyle w:val="ListParagraph"/>
        <w:numPr>
          <w:ilvl w:val="0"/>
          <w:numId w:val="1"/>
        </w:numPr>
      </w:pPr>
      <w:r>
        <w:rPr>
          <w:rFonts w:ascii="Arial" w:eastAsia="Times New Roman" w:hAnsi="Arial" w:cs="Arial"/>
          <w:color w:val="000000"/>
          <w:sz w:val="20"/>
          <w:szCs w:val="20"/>
          <w:lang w:eastAsia="en-CA"/>
        </w:rPr>
        <w:t>T</w:t>
      </w:r>
      <w:r w:rsidRPr="00C42318">
        <w:rPr>
          <w:rFonts w:ascii="Arial" w:eastAsia="Times New Roman" w:hAnsi="Arial" w:cs="Arial"/>
          <w:color w:val="000000"/>
          <w:sz w:val="20"/>
          <w:szCs w:val="20"/>
          <w:lang w:eastAsia="en-CA"/>
        </w:rPr>
        <w:t>he accused may not be mentally or physically capable of participating in a forum</w:t>
      </w:r>
      <w:r>
        <w:rPr>
          <w:rFonts w:ascii="Arial" w:eastAsia="Times New Roman" w:hAnsi="Arial" w:cs="Arial"/>
          <w:color w:val="000000"/>
          <w:sz w:val="20"/>
          <w:szCs w:val="20"/>
          <w:lang w:eastAsia="en-CA"/>
        </w:rPr>
        <w:t>,</w:t>
      </w:r>
      <w:r w:rsidRPr="00C42318">
        <w:rPr>
          <w:rFonts w:ascii="Arial" w:eastAsia="Times New Roman" w:hAnsi="Arial" w:cs="Arial"/>
          <w:color w:val="000000"/>
          <w:sz w:val="20"/>
          <w:szCs w:val="20"/>
          <w:lang w:eastAsia="en-CA"/>
        </w:rPr>
        <w:t xml:space="preserve"> or has moved to another area, is in hospital, is in custody</w:t>
      </w:r>
      <w:r>
        <w:rPr>
          <w:rFonts w:ascii="Arial" w:eastAsia="Times New Roman" w:hAnsi="Arial" w:cs="Arial"/>
          <w:color w:val="000000"/>
          <w:sz w:val="20"/>
          <w:szCs w:val="20"/>
          <w:lang w:eastAsia="en-CA"/>
        </w:rPr>
        <w:t>,</w:t>
      </w:r>
      <w:r w:rsidRPr="00C42318">
        <w:rPr>
          <w:rFonts w:ascii="Arial" w:eastAsia="Times New Roman" w:hAnsi="Arial" w:cs="Arial"/>
          <w:color w:val="000000"/>
          <w:sz w:val="20"/>
          <w:szCs w:val="20"/>
          <w:lang w:eastAsia="en-CA"/>
        </w:rPr>
        <w:t xml:space="preserve"> and other reasons for being unable to participate.</w:t>
      </w:r>
    </w:p>
    <w:p w14:paraId="4EE38308" w14:textId="53AED11D" w:rsidR="006C057F" w:rsidRPr="00C42318" w:rsidRDefault="00DB2A12" w:rsidP="006C057F">
      <w:pPr>
        <w:pStyle w:val="ListParagraph"/>
        <w:numPr>
          <w:ilvl w:val="0"/>
          <w:numId w:val="1"/>
        </w:numPr>
      </w:pPr>
      <w:r>
        <w:rPr>
          <w:rFonts w:ascii="Arial" w:eastAsia="Times New Roman" w:hAnsi="Arial" w:cs="Arial"/>
          <w:color w:val="000000"/>
          <w:sz w:val="20"/>
          <w:szCs w:val="20"/>
          <w:lang w:eastAsia="en-CA"/>
        </w:rPr>
        <w:t>The victim and the accused have already come to an agreement about how to repair the harm and no restorative response is needed.</w:t>
      </w:r>
    </w:p>
    <w:p w14:paraId="0F5D8299" w14:textId="1F20EAA1" w:rsidR="00C42318" w:rsidRPr="00D3524D" w:rsidRDefault="00C42318" w:rsidP="00C42318">
      <w:pPr>
        <w:pStyle w:val="ListParagraph"/>
        <w:numPr>
          <w:ilvl w:val="0"/>
          <w:numId w:val="1"/>
        </w:numPr>
      </w:pPr>
      <w:r w:rsidRPr="00D3524D">
        <w:rPr>
          <w:rFonts w:ascii="Arial" w:eastAsia="Times New Roman" w:hAnsi="Arial" w:cs="Arial"/>
          <w:sz w:val="20"/>
          <w:szCs w:val="20"/>
          <w:lang w:eastAsia="en-CA"/>
        </w:rPr>
        <w:t>Other reasons</w:t>
      </w:r>
      <w:r w:rsidR="00F00EFE" w:rsidRPr="00D3524D">
        <w:rPr>
          <w:rFonts w:ascii="Arial" w:eastAsia="Times New Roman" w:hAnsi="Arial" w:cs="Arial"/>
          <w:sz w:val="20"/>
          <w:szCs w:val="20"/>
          <w:lang w:eastAsia="en-CA"/>
        </w:rPr>
        <w:t>:</w:t>
      </w:r>
    </w:p>
    <w:p w14:paraId="564DF895" w14:textId="64ECE56C" w:rsidR="00F25A55" w:rsidRPr="00F25A55" w:rsidRDefault="00F25A55" w:rsidP="00F25A55">
      <w:r w:rsidRPr="00F25A55">
        <w:t xml:space="preserve">Cases that were less than 10 days and more than 365 days were eliminated from the </w:t>
      </w:r>
      <w:r w:rsidR="00D3524D">
        <w:t>c</w:t>
      </w:r>
      <w:r w:rsidRPr="00F25A55">
        <w:t>ase durations assessment to give a more accurate reflection of the average number of days to complete a case from time of referral to the charges being recommended to the referring source to be withdrawn or stayed.</w:t>
      </w:r>
    </w:p>
    <w:p w14:paraId="3962AEBC" w14:textId="6F2A465C" w:rsidR="00F25A55" w:rsidRDefault="00F25A55" w:rsidP="00F25A55">
      <w:r w:rsidRPr="00F25A55">
        <w:t xml:space="preserve">On average, over the past 7 years, LCCJ completes a case in 102 days.  The target set by the Ministry of the Attorney General for the Youth Justice Committee Program is 120 days.  </w:t>
      </w:r>
      <w:r>
        <w:t xml:space="preserve">When a case </w:t>
      </w:r>
      <w:r w:rsidR="00145D5F">
        <w:t>exceeds</w:t>
      </w:r>
      <w:r>
        <w:t xml:space="preserve"> 120 days LCCJ will on occasion get a request for clarification from the government and they are easily explained. </w:t>
      </w:r>
    </w:p>
    <w:p w14:paraId="43DA275D" w14:textId="77777777" w:rsidR="00D3524D" w:rsidRDefault="00D3524D" w:rsidP="00F25A55">
      <w:pPr>
        <w:rPr>
          <w:color w:val="FF0000"/>
        </w:rPr>
      </w:pPr>
    </w:p>
    <w:p w14:paraId="4D7DB9A8" w14:textId="4EC2F973" w:rsidR="00D3524D" w:rsidRPr="00D3524D" w:rsidRDefault="00D3524D" w:rsidP="00D3524D">
      <w:pPr>
        <w:spacing w:after="0" w:line="240" w:lineRule="auto"/>
        <w:rPr>
          <w:rFonts w:ascii="Arial" w:eastAsia="Times New Roman" w:hAnsi="Arial" w:cs="Arial"/>
          <w:color w:val="000000"/>
          <w:sz w:val="20"/>
          <w:szCs w:val="20"/>
          <w:u w:val="single"/>
          <w:lang w:eastAsia="en-CA"/>
        </w:rPr>
      </w:pPr>
      <w:r w:rsidRPr="00BB56E5">
        <w:rPr>
          <w:rFonts w:ascii="Arial" w:eastAsia="Times New Roman" w:hAnsi="Arial" w:cs="Arial"/>
          <w:color w:val="000000"/>
          <w:sz w:val="20"/>
          <w:szCs w:val="20"/>
          <w:u w:val="single"/>
          <w:lang w:eastAsia="en-CA"/>
        </w:rPr>
        <w:t>Refer to table</w:t>
      </w:r>
      <w:r>
        <w:rPr>
          <w:rFonts w:ascii="Arial" w:eastAsia="Times New Roman" w:hAnsi="Arial" w:cs="Arial"/>
          <w:color w:val="000000"/>
          <w:sz w:val="20"/>
          <w:szCs w:val="20"/>
          <w:u w:val="single"/>
          <w:lang w:eastAsia="en-CA"/>
        </w:rPr>
        <w:t>:</w:t>
      </w:r>
      <w:r w:rsidRPr="00BB56E5">
        <w:rPr>
          <w:rFonts w:ascii="Arial" w:eastAsia="Times New Roman" w:hAnsi="Arial" w:cs="Arial"/>
          <w:color w:val="000000"/>
          <w:sz w:val="20"/>
          <w:szCs w:val="20"/>
          <w:u w:val="single"/>
          <w:lang w:eastAsia="en-CA"/>
        </w:rPr>
        <w:t xml:space="preserve"> #</w:t>
      </w:r>
      <w:r>
        <w:rPr>
          <w:rFonts w:ascii="Arial" w:eastAsia="Times New Roman" w:hAnsi="Arial" w:cs="Arial"/>
          <w:color w:val="000000"/>
          <w:sz w:val="20"/>
          <w:szCs w:val="20"/>
          <w:u w:val="single"/>
          <w:lang w:eastAsia="en-CA"/>
        </w:rPr>
        <w:t>7</w:t>
      </w:r>
    </w:p>
    <w:p w14:paraId="537BF492" w14:textId="608EE1C5" w:rsidR="00212E19" w:rsidRDefault="00212E19" w:rsidP="00F25A55">
      <w:pPr>
        <w:rPr>
          <w:color w:val="FF0000"/>
        </w:rPr>
      </w:pPr>
      <w:r w:rsidRPr="00212E19">
        <w:rPr>
          <w:b/>
          <w:bCs/>
          <w:color w:val="FF0000"/>
        </w:rPr>
        <w:lastRenderedPageBreak/>
        <w:t>Type of charge:</w:t>
      </w:r>
      <w:r>
        <w:rPr>
          <w:color w:val="FF0000"/>
        </w:rPr>
        <w:t xml:space="preserve"> This section really does</w:t>
      </w:r>
      <w:r w:rsidR="00F00EFE">
        <w:rPr>
          <w:color w:val="FF0000"/>
        </w:rPr>
        <w:t xml:space="preserve"> not</w:t>
      </w:r>
      <w:r>
        <w:rPr>
          <w:color w:val="FF0000"/>
        </w:rPr>
        <w:t xml:space="preserve"> tell me much. Youth take up a greater proportion of the class of charge because the</w:t>
      </w:r>
      <w:r w:rsidR="00DB2A12">
        <w:rPr>
          <w:color w:val="FF0000"/>
        </w:rPr>
        <w:t>re</w:t>
      </w:r>
      <w:r>
        <w:rPr>
          <w:color w:val="FF0000"/>
        </w:rPr>
        <w:t xml:space="preserve"> are more youth cases.</w:t>
      </w:r>
    </w:p>
    <w:p w14:paraId="136D7DEE" w14:textId="53DD536F" w:rsidR="00212E19" w:rsidRPr="00212E19" w:rsidRDefault="00212E19" w:rsidP="00F25A55">
      <w:r w:rsidRPr="00212E19">
        <w:t>Over the past 7 years there were 488 different cha</w:t>
      </w:r>
      <w:r>
        <w:t>r</w:t>
      </w:r>
      <w:r w:rsidRPr="00212E19">
        <w:t>ges laid on 342 clients.  Accordingly, clients had an average on 1.4</w:t>
      </w:r>
      <w:r w:rsidR="009A2361">
        <w:t>,</w:t>
      </w:r>
      <w:r w:rsidRPr="00212E19">
        <w:t xml:space="preserve"> or one to two charges each.</w:t>
      </w:r>
    </w:p>
    <w:p w14:paraId="2EA0F1AD" w14:textId="5F731D96" w:rsidR="00D3524D" w:rsidRPr="00D3524D" w:rsidRDefault="00D3524D" w:rsidP="00D3524D">
      <w:pPr>
        <w:spacing w:after="0" w:line="240" w:lineRule="auto"/>
        <w:rPr>
          <w:rFonts w:ascii="Arial" w:eastAsia="Times New Roman" w:hAnsi="Arial" w:cs="Arial"/>
          <w:color w:val="000000"/>
          <w:sz w:val="20"/>
          <w:szCs w:val="20"/>
          <w:u w:val="single"/>
          <w:lang w:eastAsia="en-CA"/>
        </w:rPr>
      </w:pPr>
      <w:bookmarkStart w:id="4" w:name="_Hlk62213233"/>
      <w:r w:rsidRPr="00BB56E5">
        <w:rPr>
          <w:rFonts w:ascii="Arial" w:eastAsia="Times New Roman" w:hAnsi="Arial" w:cs="Arial"/>
          <w:color w:val="000000"/>
          <w:sz w:val="20"/>
          <w:szCs w:val="20"/>
          <w:u w:val="single"/>
          <w:lang w:eastAsia="en-CA"/>
        </w:rPr>
        <w:t>Refer to table</w:t>
      </w:r>
      <w:r>
        <w:rPr>
          <w:rFonts w:ascii="Arial" w:eastAsia="Times New Roman" w:hAnsi="Arial" w:cs="Arial"/>
          <w:color w:val="000000"/>
          <w:sz w:val="20"/>
          <w:szCs w:val="20"/>
          <w:u w:val="single"/>
          <w:lang w:eastAsia="en-CA"/>
        </w:rPr>
        <w:t>:</w:t>
      </w:r>
      <w:r w:rsidRPr="00BB56E5">
        <w:rPr>
          <w:rFonts w:ascii="Arial" w:eastAsia="Times New Roman" w:hAnsi="Arial" w:cs="Arial"/>
          <w:color w:val="000000"/>
          <w:sz w:val="20"/>
          <w:szCs w:val="20"/>
          <w:u w:val="single"/>
          <w:lang w:eastAsia="en-CA"/>
        </w:rPr>
        <w:t xml:space="preserve"> #</w:t>
      </w:r>
      <w:r>
        <w:rPr>
          <w:rFonts w:ascii="Arial" w:eastAsia="Times New Roman" w:hAnsi="Arial" w:cs="Arial"/>
          <w:color w:val="000000"/>
          <w:sz w:val="20"/>
          <w:szCs w:val="20"/>
          <w:u w:val="single"/>
          <w:lang w:eastAsia="en-CA"/>
        </w:rPr>
        <w:t>8</w:t>
      </w:r>
      <w:r w:rsidR="00DA58D2">
        <w:rPr>
          <w:rFonts w:ascii="Arial" w:eastAsia="Times New Roman" w:hAnsi="Arial" w:cs="Arial"/>
          <w:color w:val="000000"/>
          <w:sz w:val="20"/>
          <w:szCs w:val="20"/>
          <w:u w:val="single"/>
          <w:lang w:eastAsia="en-CA"/>
        </w:rPr>
        <w:t xml:space="preserve"> &amp; </w:t>
      </w:r>
      <w:proofErr w:type="gramStart"/>
      <w:r w:rsidR="00DA58D2">
        <w:rPr>
          <w:rFonts w:ascii="Arial" w:eastAsia="Times New Roman" w:hAnsi="Arial" w:cs="Arial"/>
          <w:color w:val="000000"/>
          <w:sz w:val="20"/>
          <w:szCs w:val="20"/>
          <w:u w:val="single"/>
          <w:lang w:eastAsia="en-CA"/>
        </w:rPr>
        <w:t>9</w:t>
      </w:r>
      <w:proofErr w:type="gramEnd"/>
    </w:p>
    <w:bookmarkEnd w:id="4"/>
    <w:p w14:paraId="4B4F360F" w14:textId="65E057CC" w:rsidR="00F25A55" w:rsidRDefault="00212E19" w:rsidP="00D3524D">
      <w:pPr>
        <w:spacing w:after="0"/>
        <w:rPr>
          <w:b/>
          <w:bCs/>
        </w:rPr>
      </w:pPr>
      <w:r w:rsidRPr="00212E19">
        <w:rPr>
          <w:b/>
          <w:bCs/>
        </w:rPr>
        <w:t>Prevalent Type of Charge:</w:t>
      </w:r>
    </w:p>
    <w:p w14:paraId="713C070F" w14:textId="2FE82E4C" w:rsidR="00212E19" w:rsidRDefault="00212E19" w:rsidP="00F25A55">
      <w:r>
        <w:t>The 3 most common type of class one offences</w:t>
      </w:r>
      <w:r w:rsidR="00DE750B">
        <w:t xml:space="preserve"> for both youth and adults</w:t>
      </w:r>
      <w:r>
        <w:t xml:space="preserve"> were</w:t>
      </w:r>
      <w:r w:rsidR="00DE750B">
        <w:t xml:space="preserve"> mischief under (56%), theft under (29%) and Fraud under (9%)</w:t>
      </w:r>
    </w:p>
    <w:p w14:paraId="38D29895" w14:textId="241B74AA" w:rsidR="00DE750B" w:rsidRDefault="00DE750B" w:rsidP="00F25A55">
      <w:r>
        <w:t xml:space="preserve">The 3 most common type of class two offences for both youth and adults were Assault (28%), Failure to comply (9%) and Uttering Threats (9%).  </w:t>
      </w:r>
      <w:r w:rsidR="009A2361">
        <w:t>Note: Failure to comply is no longer a charge under the YCJA.</w:t>
      </w:r>
    </w:p>
    <w:p w14:paraId="2D13FF3D" w14:textId="0B6A03A7" w:rsidR="00DA58D2" w:rsidRPr="00DA58D2" w:rsidRDefault="00DA58D2" w:rsidP="00DA58D2">
      <w:pPr>
        <w:spacing w:after="0"/>
        <w:rPr>
          <w:u w:val="single"/>
        </w:rPr>
      </w:pPr>
      <w:bookmarkStart w:id="5" w:name="_Hlk62213397"/>
      <w:r w:rsidRPr="00DA58D2">
        <w:rPr>
          <w:u w:val="single"/>
        </w:rPr>
        <w:t>Refer to table: #10</w:t>
      </w:r>
      <w:r>
        <w:rPr>
          <w:u w:val="single"/>
        </w:rPr>
        <w:t xml:space="preserve"> &amp;</w:t>
      </w:r>
      <w:proofErr w:type="gramStart"/>
      <w:r>
        <w:rPr>
          <w:u w:val="single"/>
        </w:rPr>
        <w:t>13</w:t>
      </w:r>
      <w:proofErr w:type="gramEnd"/>
    </w:p>
    <w:bookmarkEnd w:id="5"/>
    <w:p w14:paraId="5306614C" w14:textId="490ED693" w:rsidR="00DE750B" w:rsidRDefault="00BB0523" w:rsidP="00DE750B">
      <w:r>
        <w:t xml:space="preserve">Gender did not play a significant role in most common class one offence or class two offence. </w:t>
      </w:r>
      <w:r w:rsidR="00DE750B">
        <w:t>The 3 most common class one offences for both males and females were mischief, theft under and fraud and the most common class two offences f</w:t>
      </w:r>
      <w:r>
        <w:t xml:space="preserve">or both male and females was assault. </w:t>
      </w:r>
      <w:r w:rsidR="00DE750B">
        <w:t>Overall, the youth and the adults were similar in the prevalence of type offence.</w:t>
      </w:r>
    </w:p>
    <w:p w14:paraId="594A8FBB" w14:textId="41FF3ADC" w:rsidR="00DA58D2" w:rsidRPr="00DA58D2" w:rsidRDefault="00DA58D2" w:rsidP="00DA58D2">
      <w:pPr>
        <w:spacing w:after="0"/>
        <w:rPr>
          <w:u w:val="single"/>
        </w:rPr>
      </w:pPr>
      <w:r w:rsidRPr="00DA58D2">
        <w:rPr>
          <w:u w:val="single"/>
        </w:rPr>
        <w:t>Refer to table: #1</w:t>
      </w:r>
      <w:r>
        <w:rPr>
          <w:u w:val="single"/>
        </w:rPr>
        <w:t>4 (and #11)</w:t>
      </w:r>
    </w:p>
    <w:p w14:paraId="6EEA6E7C" w14:textId="7781DA9E" w:rsidR="00C9128E" w:rsidRDefault="00C9128E" w:rsidP="00D3524D">
      <w:pPr>
        <w:spacing w:after="0"/>
      </w:pPr>
      <w:r>
        <w:t xml:space="preserve">Crown are more likely to refer for an assault than police.  </w:t>
      </w:r>
      <w:r w:rsidR="00D3524D">
        <w:t>Accordingly, t</w:t>
      </w:r>
      <w:r>
        <w:t xml:space="preserve">here may be some </w:t>
      </w:r>
      <w:r w:rsidR="00AF417E">
        <w:t>more education</w:t>
      </w:r>
      <w:r w:rsidR="00D3524D">
        <w:t xml:space="preserve"> needed for police that they can refer an assault.</w:t>
      </w:r>
    </w:p>
    <w:p w14:paraId="4BACD14A" w14:textId="51A444E1" w:rsidR="00DA58D2" w:rsidRDefault="00DA58D2" w:rsidP="00D3524D">
      <w:pPr>
        <w:spacing w:after="0"/>
      </w:pPr>
      <w:r>
        <w:t xml:space="preserve">Class one offences are very similar in referrals as </w:t>
      </w:r>
      <w:proofErr w:type="gramStart"/>
      <w:r>
        <w:t>pre and post charges</w:t>
      </w:r>
      <w:proofErr w:type="gramEnd"/>
      <w:r>
        <w:t>.</w:t>
      </w:r>
    </w:p>
    <w:p w14:paraId="1B1E8C77" w14:textId="77777777" w:rsidR="00DA58D2" w:rsidRDefault="00DA58D2" w:rsidP="00D3524D">
      <w:pPr>
        <w:spacing w:after="0" w:line="240" w:lineRule="auto"/>
        <w:rPr>
          <w:rFonts w:ascii="Arial" w:eastAsia="Times New Roman" w:hAnsi="Arial" w:cs="Arial"/>
          <w:color w:val="000000"/>
          <w:sz w:val="20"/>
          <w:szCs w:val="20"/>
          <w:u w:val="single"/>
          <w:lang w:eastAsia="en-CA"/>
        </w:rPr>
      </w:pPr>
    </w:p>
    <w:p w14:paraId="5E722A40" w14:textId="70CD9D75" w:rsidR="00D3524D" w:rsidRPr="00D3524D" w:rsidRDefault="00DA58D2" w:rsidP="00D3524D">
      <w:pPr>
        <w:spacing w:after="0" w:line="240" w:lineRule="auto"/>
        <w:rPr>
          <w:rFonts w:ascii="Arial" w:eastAsia="Times New Roman" w:hAnsi="Arial" w:cs="Arial"/>
          <w:color w:val="000000"/>
          <w:sz w:val="20"/>
          <w:szCs w:val="20"/>
          <w:u w:val="single"/>
          <w:lang w:eastAsia="en-CA"/>
        </w:rPr>
      </w:pPr>
      <w:r>
        <w:rPr>
          <w:rFonts w:ascii="Arial" w:eastAsia="Times New Roman" w:hAnsi="Arial" w:cs="Arial"/>
          <w:color w:val="000000"/>
          <w:sz w:val="20"/>
          <w:szCs w:val="20"/>
          <w:u w:val="single"/>
          <w:lang w:eastAsia="en-CA"/>
        </w:rPr>
        <w:t>Refer to table: #15</w:t>
      </w:r>
    </w:p>
    <w:p w14:paraId="347ED341" w14:textId="7F488325" w:rsidR="00360B55" w:rsidRDefault="00360B55" w:rsidP="00D3524D">
      <w:pPr>
        <w:spacing w:after="0"/>
        <w:rPr>
          <w:b/>
          <w:bCs/>
        </w:rPr>
      </w:pPr>
      <w:r w:rsidRPr="00360B55">
        <w:rPr>
          <w:b/>
          <w:bCs/>
        </w:rPr>
        <w:t>Manner of Restitution:</w:t>
      </w:r>
    </w:p>
    <w:p w14:paraId="0E73CCC4" w14:textId="5B32F7D5" w:rsidR="009A2361" w:rsidRPr="00DA58D2" w:rsidRDefault="00360B55" w:rsidP="009A2361">
      <w:pPr>
        <w:rPr>
          <w:rFonts w:ascii="Arial" w:eastAsia="Times New Roman" w:hAnsi="Arial" w:cs="Arial"/>
          <w:color w:val="000000"/>
          <w:sz w:val="20"/>
          <w:szCs w:val="20"/>
          <w:lang w:eastAsia="en-CA"/>
        </w:rPr>
      </w:pPr>
      <w:r w:rsidRPr="008B5E5B">
        <w:rPr>
          <w:rFonts w:ascii="Arial" w:eastAsia="Times New Roman" w:hAnsi="Arial" w:cs="Arial"/>
          <w:color w:val="000000"/>
          <w:sz w:val="20"/>
          <w:szCs w:val="20"/>
          <w:lang w:eastAsia="en-CA"/>
        </w:rPr>
        <w:t xml:space="preserve">The total number of cases that LCCJ has provided since 2012 is 342.  Of the 342 cases 221 have gone to a restorative justice forum and 77 have come to an agreement without going to forum. </w:t>
      </w:r>
      <w:r>
        <w:rPr>
          <w:rFonts w:ascii="Arial" w:eastAsia="Times New Roman" w:hAnsi="Arial" w:cs="Arial"/>
          <w:color w:val="000000"/>
          <w:sz w:val="20"/>
          <w:szCs w:val="20"/>
          <w:lang w:eastAsia="en-CA"/>
        </w:rPr>
        <w:t xml:space="preserve"> There were 298 restorative justice agreements made.  Of those agreements, 24% of them included community service hours at an average of 27 hours per accused. Another 20% of accused agreed to pay restitution/$ with the average being $319 dollars per restitution. </w:t>
      </w:r>
      <w:r w:rsidR="00DB2A12">
        <w:rPr>
          <w:rFonts w:ascii="Arial" w:eastAsia="Times New Roman" w:hAnsi="Arial" w:cs="Arial"/>
          <w:color w:val="000000"/>
          <w:sz w:val="20"/>
          <w:szCs w:val="20"/>
          <w:lang w:eastAsia="en-CA"/>
        </w:rPr>
        <w:t>The data indicated that 84%</w:t>
      </w:r>
      <w:r>
        <w:rPr>
          <w:rFonts w:ascii="Arial" w:eastAsia="Times New Roman" w:hAnsi="Arial" w:cs="Arial"/>
          <w:color w:val="000000"/>
          <w:sz w:val="20"/>
          <w:szCs w:val="20"/>
          <w:lang w:eastAsia="en-CA"/>
        </w:rPr>
        <w:t xml:space="preserve"> of the forums included a verbal apology</w:t>
      </w:r>
      <w:r w:rsidR="009A2361">
        <w:rPr>
          <w:rFonts w:ascii="Arial" w:eastAsia="Times New Roman" w:hAnsi="Arial" w:cs="Arial"/>
          <w:color w:val="000000"/>
          <w:sz w:val="20"/>
          <w:szCs w:val="20"/>
          <w:lang w:eastAsia="en-CA"/>
        </w:rPr>
        <w:t xml:space="preserve">. </w:t>
      </w:r>
      <w:r w:rsidR="00B07366">
        <w:rPr>
          <w:rFonts w:ascii="Arial" w:eastAsia="Times New Roman" w:hAnsi="Arial" w:cs="Arial"/>
          <w:color w:val="000000"/>
          <w:sz w:val="20"/>
          <w:szCs w:val="20"/>
          <w:lang w:eastAsia="en-CA"/>
        </w:rPr>
        <w:t>The cases that did not go to forum but were dealt with restoratively</w:t>
      </w:r>
      <w:r w:rsidR="003C2B67">
        <w:rPr>
          <w:rFonts w:ascii="Arial" w:eastAsia="Times New Roman" w:hAnsi="Arial" w:cs="Arial"/>
          <w:color w:val="000000"/>
          <w:sz w:val="20"/>
          <w:szCs w:val="20"/>
          <w:lang w:eastAsia="en-CA"/>
        </w:rPr>
        <w:t>,</w:t>
      </w:r>
      <w:r w:rsidR="00B07366">
        <w:rPr>
          <w:rFonts w:ascii="Arial" w:eastAsia="Times New Roman" w:hAnsi="Arial" w:cs="Arial"/>
          <w:color w:val="000000"/>
          <w:sz w:val="20"/>
          <w:szCs w:val="20"/>
          <w:lang w:eastAsia="en-CA"/>
        </w:rPr>
        <w:t xml:space="preserve"> were more likely to include a written apology</w:t>
      </w:r>
      <w:r w:rsidR="00DB2A12">
        <w:rPr>
          <w:rFonts w:ascii="Arial" w:eastAsia="Times New Roman" w:hAnsi="Arial" w:cs="Arial"/>
          <w:color w:val="000000"/>
          <w:sz w:val="20"/>
          <w:szCs w:val="20"/>
          <w:lang w:eastAsia="en-CA"/>
        </w:rPr>
        <w:t>.</w:t>
      </w:r>
      <w:r w:rsidR="00B07366">
        <w:rPr>
          <w:rFonts w:ascii="Arial" w:eastAsia="Times New Roman" w:hAnsi="Arial" w:cs="Arial"/>
          <w:color w:val="000000"/>
          <w:sz w:val="20"/>
          <w:szCs w:val="20"/>
          <w:lang w:eastAsia="en-CA"/>
        </w:rPr>
        <w:t xml:space="preserve"> A written apology was made in 37% of cases that went to forum or where an agreement was made. There were many other facets of the agreements</w:t>
      </w:r>
      <w:r w:rsidR="003C2B67">
        <w:rPr>
          <w:rFonts w:ascii="Arial" w:eastAsia="Times New Roman" w:hAnsi="Arial" w:cs="Arial"/>
          <w:color w:val="000000"/>
          <w:sz w:val="20"/>
          <w:szCs w:val="20"/>
          <w:lang w:eastAsia="en-CA"/>
        </w:rPr>
        <w:t>, 40% where other terms were included,</w:t>
      </w:r>
      <w:r w:rsidR="00B07366">
        <w:rPr>
          <w:rFonts w:ascii="Arial" w:eastAsia="Times New Roman" w:hAnsi="Arial" w:cs="Arial"/>
          <w:color w:val="000000"/>
          <w:sz w:val="20"/>
          <w:szCs w:val="20"/>
          <w:lang w:eastAsia="en-CA"/>
        </w:rPr>
        <w:t xml:space="preserve"> such as intake with an </w:t>
      </w:r>
      <w:r w:rsidR="00145D5F">
        <w:rPr>
          <w:rFonts w:ascii="Arial" w:eastAsia="Times New Roman" w:hAnsi="Arial" w:cs="Arial"/>
          <w:color w:val="000000"/>
          <w:sz w:val="20"/>
          <w:szCs w:val="20"/>
          <w:lang w:eastAsia="en-CA"/>
        </w:rPr>
        <w:t>addictions</w:t>
      </w:r>
      <w:r w:rsidR="00B07366">
        <w:rPr>
          <w:rFonts w:ascii="Arial" w:eastAsia="Times New Roman" w:hAnsi="Arial" w:cs="Arial"/>
          <w:color w:val="000000"/>
          <w:sz w:val="20"/>
          <w:szCs w:val="20"/>
          <w:lang w:eastAsia="en-CA"/>
        </w:rPr>
        <w:t xml:space="preserve"> program, attending school, intake for mental health support and other terms specific to the individual and the circumstances of the case.  Finally, 85% of offenders completed the terms of the agreement.</w:t>
      </w:r>
      <w:r w:rsidR="00DA58D2">
        <w:rPr>
          <w:rFonts w:ascii="Arial" w:eastAsia="Times New Roman" w:hAnsi="Arial" w:cs="Arial"/>
          <w:color w:val="000000"/>
          <w:sz w:val="20"/>
          <w:szCs w:val="20"/>
          <w:lang w:eastAsia="en-CA"/>
        </w:rPr>
        <w:t xml:space="preserve"> </w:t>
      </w:r>
      <w:r w:rsidR="009A2361" w:rsidRPr="009A2361">
        <w:rPr>
          <w:rFonts w:ascii="Arial" w:eastAsia="Times New Roman" w:hAnsi="Arial" w:cs="Arial"/>
          <w:sz w:val="20"/>
          <w:szCs w:val="20"/>
          <w:lang w:eastAsia="en-CA"/>
        </w:rPr>
        <w:t>The primary reasons why clients would not complete and agreement is inability to pay. Despite being directed to not agree to something that they are not able to do.</w:t>
      </w:r>
    </w:p>
    <w:p w14:paraId="5B7C2920" w14:textId="269EA60E" w:rsidR="009A2361" w:rsidRPr="00DA58D2" w:rsidRDefault="00DA58D2" w:rsidP="00DA58D2">
      <w:pPr>
        <w:spacing w:after="0" w:line="240" w:lineRule="auto"/>
        <w:rPr>
          <w:rFonts w:ascii="Arial" w:eastAsia="Times New Roman" w:hAnsi="Arial" w:cs="Arial"/>
          <w:color w:val="000000"/>
          <w:sz w:val="20"/>
          <w:szCs w:val="20"/>
          <w:u w:val="single"/>
          <w:lang w:eastAsia="en-CA"/>
        </w:rPr>
      </w:pPr>
      <w:bookmarkStart w:id="6" w:name="_Hlk62213693"/>
      <w:r>
        <w:rPr>
          <w:rFonts w:ascii="Arial" w:eastAsia="Times New Roman" w:hAnsi="Arial" w:cs="Arial"/>
          <w:color w:val="000000"/>
          <w:sz w:val="20"/>
          <w:szCs w:val="20"/>
          <w:u w:val="single"/>
          <w:lang w:eastAsia="en-CA"/>
        </w:rPr>
        <w:t>Refer to table: #1</w:t>
      </w:r>
      <w:r>
        <w:rPr>
          <w:rFonts w:ascii="Arial" w:eastAsia="Times New Roman" w:hAnsi="Arial" w:cs="Arial"/>
          <w:color w:val="000000"/>
          <w:sz w:val="20"/>
          <w:szCs w:val="20"/>
          <w:u w:val="single"/>
          <w:lang w:eastAsia="en-CA"/>
        </w:rPr>
        <w:t>6</w:t>
      </w:r>
    </w:p>
    <w:bookmarkEnd w:id="6"/>
    <w:p w14:paraId="29E69169" w14:textId="7B0A9311" w:rsidR="00DA58D2" w:rsidRDefault="00DA58D2" w:rsidP="00DA58D2">
      <w:pPr>
        <w:spacing w:after="0"/>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 xml:space="preserve">Other Agency </w:t>
      </w:r>
      <w:r w:rsidR="00B07366" w:rsidRPr="00B07366">
        <w:rPr>
          <w:rFonts w:ascii="Arial" w:eastAsia="Times New Roman" w:hAnsi="Arial" w:cs="Arial"/>
          <w:b/>
          <w:bCs/>
          <w:color w:val="000000"/>
          <w:sz w:val="20"/>
          <w:szCs w:val="20"/>
          <w:lang w:eastAsia="en-CA"/>
        </w:rPr>
        <w:t>Referrals:</w:t>
      </w:r>
    </w:p>
    <w:p w14:paraId="5D2A8E7A" w14:textId="74B6F51F" w:rsidR="00B07366" w:rsidRPr="00DA58D2" w:rsidRDefault="00B07366" w:rsidP="00DE750B">
      <w:pPr>
        <w:rPr>
          <w:rFonts w:ascii="Arial" w:eastAsia="Times New Roman" w:hAnsi="Arial" w:cs="Arial"/>
          <w:b/>
          <w:bCs/>
          <w:color w:val="000000"/>
          <w:sz w:val="20"/>
          <w:szCs w:val="20"/>
          <w:lang w:eastAsia="en-CA"/>
        </w:rPr>
      </w:pPr>
      <w:r>
        <w:rPr>
          <w:rFonts w:ascii="Arial" w:eastAsia="Times New Roman" w:hAnsi="Arial" w:cs="Arial"/>
          <w:color w:val="000000"/>
          <w:sz w:val="20"/>
          <w:szCs w:val="20"/>
          <w:lang w:eastAsia="en-CA"/>
        </w:rPr>
        <w:t>In a restorative justice process</w:t>
      </w:r>
      <w:r w:rsidR="00053A9E">
        <w:rPr>
          <w:rFonts w:ascii="Arial" w:eastAsia="Times New Roman" w:hAnsi="Arial" w:cs="Arial"/>
          <w:color w:val="000000"/>
          <w:sz w:val="20"/>
          <w:szCs w:val="20"/>
          <w:lang w:eastAsia="en-CA"/>
        </w:rPr>
        <w:t>,</w:t>
      </w:r>
      <w:r>
        <w:rPr>
          <w:rFonts w:ascii="Arial" w:eastAsia="Times New Roman" w:hAnsi="Arial" w:cs="Arial"/>
          <w:color w:val="000000"/>
          <w:sz w:val="20"/>
          <w:szCs w:val="20"/>
          <w:lang w:eastAsia="en-CA"/>
        </w:rPr>
        <w:t xml:space="preserve"> referrals were made to other agencies for ongoing support in 30% to an average of 1.3 referrals.  Accordingly, of the cases where referrals were made, the client received one to two referrals for ongoing </w:t>
      </w:r>
      <w:r w:rsidR="003C2B67">
        <w:rPr>
          <w:rFonts w:ascii="Arial" w:eastAsia="Times New Roman" w:hAnsi="Arial" w:cs="Arial"/>
          <w:color w:val="000000"/>
          <w:sz w:val="20"/>
          <w:szCs w:val="20"/>
          <w:lang w:eastAsia="en-CA"/>
        </w:rPr>
        <w:t>longer-term support</w:t>
      </w:r>
      <w:r>
        <w:rPr>
          <w:rFonts w:ascii="Arial" w:eastAsia="Times New Roman" w:hAnsi="Arial" w:cs="Arial"/>
          <w:color w:val="000000"/>
          <w:sz w:val="20"/>
          <w:szCs w:val="20"/>
          <w:lang w:eastAsia="en-CA"/>
        </w:rPr>
        <w:t>.</w:t>
      </w:r>
    </w:p>
    <w:p w14:paraId="21144B96" w14:textId="43573A10" w:rsidR="00DA58D2" w:rsidRPr="00DA58D2" w:rsidRDefault="00DA58D2" w:rsidP="00DA58D2">
      <w:pPr>
        <w:spacing w:after="0" w:line="240" w:lineRule="auto"/>
        <w:rPr>
          <w:rFonts w:ascii="Arial" w:eastAsia="Times New Roman" w:hAnsi="Arial" w:cs="Arial"/>
          <w:color w:val="000000"/>
          <w:sz w:val="20"/>
          <w:szCs w:val="20"/>
          <w:u w:val="single"/>
          <w:lang w:eastAsia="en-CA"/>
        </w:rPr>
      </w:pPr>
      <w:r>
        <w:rPr>
          <w:rFonts w:ascii="Arial" w:eastAsia="Times New Roman" w:hAnsi="Arial" w:cs="Arial"/>
          <w:color w:val="000000"/>
          <w:sz w:val="20"/>
          <w:szCs w:val="20"/>
          <w:u w:val="single"/>
          <w:lang w:eastAsia="en-CA"/>
        </w:rPr>
        <w:t>Refer to table: #1</w:t>
      </w:r>
      <w:r>
        <w:rPr>
          <w:rFonts w:ascii="Arial" w:eastAsia="Times New Roman" w:hAnsi="Arial" w:cs="Arial"/>
          <w:color w:val="000000"/>
          <w:sz w:val="20"/>
          <w:szCs w:val="20"/>
          <w:u w:val="single"/>
          <w:lang w:eastAsia="en-CA"/>
        </w:rPr>
        <w:t>7</w:t>
      </w:r>
    </w:p>
    <w:p w14:paraId="1CCD3B03" w14:textId="41B188FD" w:rsidR="00B07366" w:rsidRDefault="00B07366" w:rsidP="00DA58D2">
      <w:pPr>
        <w:spacing w:after="0"/>
        <w:rPr>
          <w:rFonts w:ascii="Arial" w:eastAsia="Times New Roman" w:hAnsi="Arial" w:cs="Arial"/>
          <w:b/>
          <w:bCs/>
          <w:color w:val="000000"/>
          <w:sz w:val="20"/>
          <w:szCs w:val="20"/>
          <w:lang w:eastAsia="en-CA"/>
        </w:rPr>
      </w:pPr>
      <w:r w:rsidRPr="00B07366">
        <w:rPr>
          <w:rFonts w:ascii="Arial" w:eastAsia="Times New Roman" w:hAnsi="Arial" w:cs="Arial"/>
          <w:b/>
          <w:bCs/>
          <w:color w:val="000000"/>
          <w:sz w:val="20"/>
          <w:szCs w:val="20"/>
          <w:lang w:eastAsia="en-CA"/>
        </w:rPr>
        <w:t>Victims</w:t>
      </w:r>
      <w:r>
        <w:rPr>
          <w:rFonts w:ascii="Arial" w:eastAsia="Times New Roman" w:hAnsi="Arial" w:cs="Arial"/>
          <w:b/>
          <w:bCs/>
          <w:color w:val="000000"/>
          <w:sz w:val="20"/>
          <w:szCs w:val="20"/>
          <w:lang w:eastAsia="en-CA"/>
        </w:rPr>
        <w:t>:</w:t>
      </w:r>
    </w:p>
    <w:p w14:paraId="52E120CF" w14:textId="4358EEE7" w:rsidR="00B07366" w:rsidRDefault="003E00F2" w:rsidP="00DE750B">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In forums there w</w:t>
      </w:r>
      <w:r w:rsidR="003C2B67">
        <w:rPr>
          <w:rFonts w:ascii="Arial" w:eastAsia="Times New Roman" w:hAnsi="Arial" w:cs="Arial"/>
          <w:color w:val="000000"/>
          <w:sz w:val="20"/>
          <w:szCs w:val="20"/>
          <w:lang w:eastAsia="en-CA"/>
        </w:rPr>
        <w:t>as</w:t>
      </w:r>
      <w:r>
        <w:rPr>
          <w:rFonts w:ascii="Arial" w:eastAsia="Times New Roman" w:hAnsi="Arial" w:cs="Arial"/>
          <w:color w:val="000000"/>
          <w:sz w:val="20"/>
          <w:szCs w:val="20"/>
          <w:lang w:eastAsia="en-CA"/>
        </w:rPr>
        <w:t xml:space="preserve"> an average of 7 participants.  Victims were present at 55% of forums.  However, victims were much more likely to be present at youth forums (68%), than adult forums (18%). The </w:t>
      </w:r>
      <w:r>
        <w:rPr>
          <w:rFonts w:ascii="Arial" w:eastAsia="Times New Roman" w:hAnsi="Arial" w:cs="Arial"/>
          <w:color w:val="000000"/>
          <w:sz w:val="20"/>
          <w:szCs w:val="20"/>
          <w:lang w:eastAsia="en-CA"/>
        </w:rPr>
        <w:lastRenderedPageBreak/>
        <w:t>average number of victims present at any forum is 1.5. Of all the agreements that were made, 30% included a victim impact statement.  Victim impact statements can be shared at the forum or in the alternate restorative justice process.</w:t>
      </w:r>
    </w:p>
    <w:p w14:paraId="265B23D4" w14:textId="4F894900" w:rsidR="003E00F2" w:rsidRDefault="003E00F2" w:rsidP="00DE750B">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Where possible and desirable a victim </w:t>
      </w:r>
      <w:r w:rsidR="00570A8B">
        <w:rPr>
          <w:rFonts w:ascii="Arial" w:eastAsia="Times New Roman" w:hAnsi="Arial" w:cs="Arial"/>
          <w:color w:val="000000"/>
          <w:sz w:val="20"/>
          <w:szCs w:val="20"/>
          <w:lang w:eastAsia="en-CA"/>
        </w:rPr>
        <w:t>is</w:t>
      </w:r>
      <w:r>
        <w:rPr>
          <w:rFonts w:ascii="Arial" w:eastAsia="Times New Roman" w:hAnsi="Arial" w:cs="Arial"/>
          <w:color w:val="000000"/>
          <w:sz w:val="20"/>
          <w:szCs w:val="20"/>
          <w:lang w:eastAsia="en-CA"/>
        </w:rPr>
        <w:t xml:space="preserve"> given the opportunity to provide a victim impact statement if they do not wish to participate in the forum.  The victim </w:t>
      </w:r>
      <w:r w:rsidR="00570A8B">
        <w:rPr>
          <w:rFonts w:ascii="Arial" w:eastAsia="Times New Roman" w:hAnsi="Arial" w:cs="Arial"/>
          <w:color w:val="000000"/>
          <w:sz w:val="20"/>
          <w:szCs w:val="20"/>
          <w:lang w:eastAsia="en-CA"/>
        </w:rPr>
        <w:t>is also</w:t>
      </w:r>
      <w:r>
        <w:rPr>
          <w:rFonts w:ascii="Arial" w:eastAsia="Times New Roman" w:hAnsi="Arial" w:cs="Arial"/>
          <w:color w:val="000000"/>
          <w:sz w:val="20"/>
          <w:szCs w:val="20"/>
          <w:lang w:eastAsia="en-CA"/>
        </w:rPr>
        <w:t xml:space="preserve"> given ample opportunity to consider participation in a forum</w:t>
      </w:r>
      <w:r w:rsidR="00570A8B">
        <w:rPr>
          <w:rFonts w:ascii="Arial" w:eastAsia="Times New Roman" w:hAnsi="Arial" w:cs="Arial"/>
          <w:color w:val="000000"/>
          <w:sz w:val="20"/>
          <w:szCs w:val="20"/>
          <w:lang w:eastAsia="en-CA"/>
        </w:rPr>
        <w:t>,</w:t>
      </w:r>
      <w:r>
        <w:rPr>
          <w:rFonts w:ascii="Arial" w:eastAsia="Times New Roman" w:hAnsi="Arial" w:cs="Arial"/>
          <w:color w:val="000000"/>
          <w:sz w:val="20"/>
          <w:szCs w:val="20"/>
          <w:lang w:eastAsia="en-CA"/>
        </w:rPr>
        <w:t xml:space="preserve"> and to write a victim impact statement.  The needs of the victim supersede the courts desire to have the case completed in a certain number of days. </w:t>
      </w:r>
    </w:p>
    <w:p w14:paraId="045B5687" w14:textId="4BF2D806" w:rsidR="00DA58D2" w:rsidRPr="00DA58D2" w:rsidRDefault="00DA58D2" w:rsidP="00DA58D2">
      <w:pPr>
        <w:spacing w:after="0" w:line="240" w:lineRule="auto"/>
        <w:rPr>
          <w:rFonts w:ascii="Arial" w:eastAsia="Times New Roman" w:hAnsi="Arial" w:cs="Arial"/>
          <w:color w:val="000000"/>
          <w:sz w:val="20"/>
          <w:szCs w:val="20"/>
          <w:u w:val="single"/>
          <w:lang w:eastAsia="en-CA"/>
        </w:rPr>
      </w:pPr>
      <w:r>
        <w:rPr>
          <w:rFonts w:ascii="Arial" w:eastAsia="Times New Roman" w:hAnsi="Arial" w:cs="Arial"/>
          <w:color w:val="000000"/>
          <w:sz w:val="20"/>
          <w:szCs w:val="20"/>
          <w:u w:val="single"/>
          <w:lang w:eastAsia="en-CA"/>
        </w:rPr>
        <w:t>Refer to table: #1</w:t>
      </w:r>
      <w:r>
        <w:rPr>
          <w:rFonts w:ascii="Arial" w:eastAsia="Times New Roman" w:hAnsi="Arial" w:cs="Arial"/>
          <w:color w:val="000000"/>
          <w:sz w:val="20"/>
          <w:szCs w:val="20"/>
          <w:u w:val="single"/>
          <w:lang w:eastAsia="en-CA"/>
        </w:rPr>
        <w:t>8</w:t>
      </w:r>
    </w:p>
    <w:p w14:paraId="6F69D2DF" w14:textId="58838815" w:rsidR="003E00F2" w:rsidRPr="00D55B7E" w:rsidRDefault="003E00F2" w:rsidP="00DA58D2">
      <w:pPr>
        <w:spacing w:after="0"/>
        <w:rPr>
          <w:rFonts w:ascii="Arial" w:eastAsia="Times New Roman" w:hAnsi="Arial" w:cs="Arial"/>
          <w:b/>
          <w:bCs/>
          <w:color w:val="000000"/>
          <w:sz w:val="20"/>
          <w:szCs w:val="20"/>
          <w:lang w:eastAsia="en-CA"/>
        </w:rPr>
      </w:pPr>
      <w:r w:rsidRPr="00D55B7E">
        <w:rPr>
          <w:rFonts w:ascii="Arial" w:eastAsia="Times New Roman" w:hAnsi="Arial" w:cs="Arial"/>
          <w:b/>
          <w:bCs/>
          <w:color w:val="000000"/>
          <w:sz w:val="20"/>
          <w:szCs w:val="20"/>
          <w:lang w:eastAsia="en-CA"/>
        </w:rPr>
        <w:t>Forum Facilitators:</w:t>
      </w:r>
    </w:p>
    <w:p w14:paraId="41147132" w14:textId="25AEDFE9" w:rsidR="00E45347" w:rsidRPr="00D55B7E" w:rsidRDefault="00145D5F" w:rsidP="00DE750B">
      <w:pPr>
        <w:rPr>
          <w:rFonts w:ascii="Arial" w:eastAsia="Times New Roman" w:hAnsi="Arial" w:cs="Arial"/>
          <w:color w:val="000000"/>
          <w:sz w:val="20"/>
          <w:szCs w:val="20"/>
          <w:lang w:eastAsia="en-CA"/>
        </w:rPr>
      </w:pPr>
      <w:r w:rsidRPr="00D55B7E">
        <w:rPr>
          <w:rFonts w:ascii="Arial" w:eastAsia="Times New Roman" w:hAnsi="Arial" w:cs="Arial"/>
          <w:color w:val="000000"/>
          <w:sz w:val="20"/>
          <w:szCs w:val="20"/>
          <w:lang w:eastAsia="en-CA"/>
        </w:rPr>
        <w:t>An average of 19% of forums were led by staff in the past 7 years</w:t>
      </w:r>
      <w:r w:rsidR="00E45347" w:rsidRPr="00D55B7E">
        <w:rPr>
          <w:rFonts w:ascii="Arial" w:eastAsia="Times New Roman" w:hAnsi="Arial" w:cs="Arial"/>
          <w:color w:val="000000"/>
          <w:sz w:val="20"/>
          <w:szCs w:val="20"/>
          <w:lang w:eastAsia="en-CA"/>
        </w:rPr>
        <w:t xml:space="preserve">.  However, there were many years where 0% were led by staff and there is a movement towards more forums </w:t>
      </w:r>
      <w:r w:rsidR="00DA58D2" w:rsidRPr="00D55B7E">
        <w:rPr>
          <w:rFonts w:ascii="Arial" w:eastAsia="Times New Roman" w:hAnsi="Arial" w:cs="Arial"/>
          <w:color w:val="000000"/>
          <w:sz w:val="20"/>
          <w:szCs w:val="20"/>
          <w:lang w:eastAsia="en-CA"/>
        </w:rPr>
        <w:t xml:space="preserve">(high of </w:t>
      </w:r>
      <w:r w:rsidR="00E45347" w:rsidRPr="00D55B7E">
        <w:rPr>
          <w:rFonts w:ascii="Arial" w:eastAsia="Times New Roman" w:hAnsi="Arial" w:cs="Arial"/>
          <w:color w:val="000000"/>
          <w:sz w:val="20"/>
          <w:szCs w:val="20"/>
          <w:lang w:eastAsia="en-CA"/>
        </w:rPr>
        <w:t>44%</w:t>
      </w:r>
      <w:r w:rsidR="00DA58D2" w:rsidRPr="00D55B7E">
        <w:rPr>
          <w:rFonts w:ascii="Arial" w:eastAsia="Times New Roman" w:hAnsi="Arial" w:cs="Arial"/>
          <w:color w:val="000000"/>
          <w:sz w:val="20"/>
          <w:szCs w:val="20"/>
          <w:lang w:eastAsia="en-CA"/>
        </w:rPr>
        <w:t>)</w:t>
      </w:r>
      <w:r w:rsidR="00E45347" w:rsidRPr="00D55B7E">
        <w:rPr>
          <w:rFonts w:ascii="Arial" w:eastAsia="Times New Roman" w:hAnsi="Arial" w:cs="Arial"/>
          <w:color w:val="000000"/>
          <w:sz w:val="20"/>
          <w:szCs w:val="20"/>
          <w:lang w:eastAsia="en-CA"/>
        </w:rPr>
        <w:t xml:space="preserve"> being led by staff. </w:t>
      </w:r>
      <w:r w:rsidR="00DA58D2" w:rsidRPr="00D55B7E">
        <w:rPr>
          <w:rFonts w:ascii="Arial" w:eastAsia="Times New Roman" w:hAnsi="Arial" w:cs="Arial"/>
          <w:color w:val="000000"/>
          <w:sz w:val="20"/>
          <w:szCs w:val="20"/>
          <w:lang w:eastAsia="en-CA"/>
        </w:rPr>
        <w:t xml:space="preserve">However, overall </w:t>
      </w:r>
      <w:r w:rsidR="00E45347" w:rsidRPr="00D55B7E">
        <w:rPr>
          <w:rFonts w:ascii="Arial" w:eastAsia="Times New Roman" w:hAnsi="Arial" w:cs="Arial"/>
          <w:color w:val="000000"/>
          <w:sz w:val="20"/>
          <w:szCs w:val="20"/>
          <w:lang w:eastAsia="en-CA"/>
        </w:rPr>
        <w:t xml:space="preserve">an average of 79% of forums were volunteer led in the last 7 years.  However, in some years as many as 44% of forums (2017/2018) were staff led.  Which is above the </w:t>
      </w:r>
      <w:proofErr w:type="gramStart"/>
      <w:r w:rsidR="00E45347" w:rsidRPr="00D55B7E">
        <w:rPr>
          <w:rFonts w:ascii="Arial" w:eastAsia="Times New Roman" w:hAnsi="Arial" w:cs="Arial"/>
          <w:color w:val="000000"/>
          <w:sz w:val="20"/>
          <w:szCs w:val="20"/>
          <w:lang w:eastAsia="en-CA"/>
        </w:rPr>
        <w:t>7 year</w:t>
      </w:r>
      <w:proofErr w:type="gramEnd"/>
      <w:r w:rsidR="00E45347" w:rsidRPr="00D55B7E">
        <w:rPr>
          <w:rFonts w:ascii="Arial" w:eastAsia="Times New Roman" w:hAnsi="Arial" w:cs="Arial"/>
          <w:color w:val="000000"/>
          <w:sz w:val="20"/>
          <w:szCs w:val="20"/>
          <w:lang w:eastAsia="en-CA"/>
        </w:rPr>
        <w:t xml:space="preserve"> average of 19%.  </w:t>
      </w:r>
    </w:p>
    <w:p w14:paraId="0144C18A" w14:textId="7C3B27B0" w:rsidR="00E45347" w:rsidRPr="00D55B7E" w:rsidRDefault="00E45347" w:rsidP="00DE750B">
      <w:pPr>
        <w:rPr>
          <w:rFonts w:ascii="Arial" w:eastAsia="Times New Roman" w:hAnsi="Arial" w:cs="Arial"/>
          <w:color w:val="000000"/>
          <w:sz w:val="20"/>
          <w:szCs w:val="20"/>
          <w:lang w:eastAsia="en-CA"/>
        </w:rPr>
      </w:pPr>
      <w:r w:rsidRPr="00D55B7E">
        <w:rPr>
          <w:rFonts w:ascii="Arial" w:eastAsia="Times New Roman" w:hAnsi="Arial" w:cs="Arial"/>
          <w:color w:val="000000"/>
          <w:sz w:val="20"/>
          <w:szCs w:val="20"/>
          <w:lang w:eastAsia="en-CA"/>
        </w:rPr>
        <w:t>There was also a 2.3 average of volunteers at forums. Each forum is designed to have a Lead Facilitator, a Co-facilitator</w:t>
      </w:r>
      <w:r w:rsidR="00F6154B" w:rsidRPr="00D55B7E">
        <w:rPr>
          <w:rFonts w:ascii="Arial" w:eastAsia="Times New Roman" w:hAnsi="Arial" w:cs="Arial"/>
          <w:color w:val="000000"/>
          <w:sz w:val="20"/>
          <w:szCs w:val="20"/>
          <w:lang w:eastAsia="en-CA"/>
        </w:rPr>
        <w:t>,</w:t>
      </w:r>
      <w:r w:rsidRPr="00D55B7E">
        <w:rPr>
          <w:rFonts w:ascii="Arial" w:eastAsia="Times New Roman" w:hAnsi="Arial" w:cs="Arial"/>
          <w:color w:val="000000"/>
          <w:sz w:val="20"/>
          <w:szCs w:val="20"/>
          <w:lang w:eastAsia="en-CA"/>
        </w:rPr>
        <w:t xml:space="preserve"> and an Observer.  It is known that the observer is not always present</w:t>
      </w:r>
      <w:r w:rsidR="00F6154B" w:rsidRPr="00D55B7E">
        <w:rPr>
          <w:rFonts w:ascii="Arial" w:eastAsia="Times New Roman" w:hAnsi="Arial" w:cs="Arial"/>
          <w:color w:val="000000"/>
          <w:sz w:val="20"/>
          <w:szCs w:val="20"/>
          <w:lang w:eastAsia="en-CA"/>
        </w:rPr>
        <w:t xml:space="preserve"> or necessary</w:t>
      </w:r>
      <w:r w:rsidRPr="00D55B7E">
        <w:rPr>
          <w:rFonts w:ascii="Arial" w:eastAsia="Times New Roman" w:hAnsi="Arial" w:cs="Arial"/>
          <w:color w:val="000000"/>
          <w:sz w:val="20"/>
          <w:szCs w:val="20"/>
          <w:lang w:eastAsia="en-CA"/>
        </w:rPr>
        <w:t xml:space="preserve">.  It may be especially overwhelming in a case to have an observer present when staff is </w:t>
      </w:r>
      <w:r w:rsidR="00F6154B" w:rsidRPr="00D55B7E">
        <w:rPr>
          <w:rFonts w:ascii="Arial" w:eastAsia="Times New Roman" w:hAnsi="Arial" w:cs="Arial"/>
          <w:color w:val="000000"/>
          <w:sz w:val="20"/>
          <w:szCs w:val="20"/>
          <w:lang w:eastAsia="en-CA"/>
        </w:rPr>
        <w:t>also present in</w:t>
      </w:r>
      <w:r w:rsidRPr="00D55B7E">
        <w:rPr>
          <w:rFonts w:ascii="Arial" w:eastAsia="Times New Roman" w:hAnsi="Arial" w:cs="Arial"/>
          <w:color w:val="000000"/>
          <w:sz w:val="20"/>
          <w:szCs w:val="20"/>
          <w:lang w:eastAsia="en-CA"/>
        </w:rPr>
        <w:t xml:space="preserve"> supervisory </w:t>
      </w:r>
      <w:r w:rsidR="00F6154B" w:rsidRPr="00D55B7E">
        <w:rPr>
          <w:rFonts w:ascii="Arial" w:eastAsia="Times New Roman" w:hAnsi="Arial" w:cs="Arial"/>
          <w:color w:val="000000"/>
          <w:sz w:val="20"/>
          <w:szCs w:val="20"/>
          <w:lang w:eastAsia="en-CA"/>
        </w:rPr>
        <w:t>capacity</w:t>
      </w:r>
      <w:r w:rsidRPr="00D55B7E">
        <w:rPr>
          <w:rFonts w:ascii="Arial" w:eastAsia="Times New Roman" w:hAnsi="Arial" w:cs="Arial"/>
          <w:color w:val="000000"/>
          <w:sz w:val="20"/>
          <w:szCs w:val="20"/>
          <w:lang w:eastAsia="en-CA"/>
        </w:rPr>
        <w:t xml:space="preserve"> for complicated cases.  Also, many observers are not invested in the case because they have not been involved throughout the entire process.  There is a need to look at the observer role and ways to improve the participation of the observer</w:t>
      </w:r>
      <w:r w:rsidR="00F6154B" w:rsidRPr="00D55B7E">
        <w:rPr>
          <w:rFonts w:ascii="Arial" w:eastAsia="Times New Roman" w:hAnsi="Arial" w:cs="Arial"/>
          <w:color w:val="000000"/>
          <w:sz w:val="20"/>
          <w:szCs w:val="20"/>
          <w:lang w:eastAsia="en-CA"/>
        </w:rPr>
        <w:t>,</w:t>
      </w:r>
      <w:r w:rsidRPr="00D55B7E">
        <w:rPr>
          <w:rFonts w:ascii="Arial" w:eastAsia="Times New Roman" w:hAnsi="Arial" w:cs="Arial"/>
          <w:color w:val="000000"/>
          <w:sz w:val="20"/>
          <w:szCs w:val="20"/>
          <w:lang w:eastAsia="en-CA"/>
        </w:rPr>
        <w:t xml:space="preserve"> as a training </w:t>
      </w:r>
      <w:r w:rsidR="00F6154B" w:rsidRPr="00D55B7E">
        <w:rPr>
          <w:rFonts w:ascii="Arial" w:eastAsia="Times New Roman" w:hAnsi="Arial" w:cs="Arial"/>
          <w:color w:val="000000"/>
          <w:sz w:val="20"/>
          <w:szCs w:val="20"/>
          <w:lang w:eastAsia="en-CA"/>
        </w:rPr>
        <w:t>strategy</w:t>
      </w:r>
      <w:r w:rsidRPr="00D55B7E">
        <w:rPr>
          <w:rFonts w:ascii="Arial" w:eastAsia="Times New Roman" w:hAnsi="Arial" w:cs="Arial"/>
          <w:color w:val="000000"/>
          <w:sz w:val="20"/>
          <w:szCs w:val="20"/>
          <w:lang w:eastAsia="en-CA"/>
        </w:rPr>
        <w:t>.</w:t>
      </w:r>
    </w:p>
    <w:p w14:paraId="3BD7B87D" w14:textId="7C9FE7E7" w:rsidR="00570A8B" w:rsidRDefault="00053A9E" w:rsidP="00DE750B">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Of the total forums held over the years there has been a relatively steady increase in the number of forums that are staff lead and a steady decrease in the number of forums that are volunteer lead.  In 2013, 2014, and 2015 zero forums were staff lead.  In 201</w:t>
      </w:r>
      <w:r w:rsidR="009112F1">
        <w:rPr>
          <w:rFonts w:ascii="Arial" w:eastAsia="Times New Roman" w:hAnsi="Arial" w:cs="Arial"/>
          <w:color w:val="000000"/>
          <w:sz w:val="20"/>
          <w:szCs w:val="20"/>
          <w:lang w:eastAsia="en-CA"/>
        </w:rPr>
        <w:t>7</w:t>
      </w:r>
      <w:r w:rsidR="00053A97">
        <w:rPr>
          <w:rFonts w:ascii="Arial" w:eastAsia="Times New Roman" w:hAnsi="Arial" w:cs="Arial"/>
          <w:color w:val="000000"/>
          <w:sz w:val="20"/>
          <w:szCs w:val="20"/>
          <w:lang w:eastAsia="en-CA"/>
        </w:rPr>
        <w:t>/18</w:t>
      </w:r>
      <w:r>
        <w:rPr>
          <w:rFonts w:ascii="Arial" w:eastAsia="Times New Roman" w:hAnsi="Arial" w:cs="Arial"/>
          <w:color w:val="000000"/>
          <w:sz w:val="20"/>
          <w:szCs w:val="20"/>
          <w:lang w:eastAsia="en-CA"/>
        </w:rPr>
        <w:t>, something changed</w:t>
      </w:r>
      <w:r w:rsidR="00F6154B">
        <w:rPr>
          <w:rFonts w:ascii="Arial" w:eastAsia="Times New Roman" w:hAnsi="Arial" w:cs="Arial"/>
          <w:color w:val="000000"/>
          <w:sz w:val="20"/>
          <w:szCs w:val="20"/>
          <w:lang w:eastAsia="en-CA"/>
        </w:rPr>
        <w:t xml:space="preserve"> (see above explanation),</w:t>
      </w:r>
      <w:r>
        <w:rPr>
          <w:rFonts w:ascii="Arial" w:eastAsia="Times New Roman" w:hAnsi="Arial" w:cs="Arial"/>
          <w:color w:val="000000"/>
          <w:sz w:val="20"/>
          <w:szCs w:val="20"/>
          <w:lang w:eastAsia="en-CA"/>
        </w:rPr>
        <w:t xml:space="preserve"> and more cases</w:t>
      </w:r>
      <w:r w:rsidR="00053A97">
        <w:rPr>
          <w:rFonts w:ascii="Arial" w:eastAsia="Times New Roman" w:hAnsi="Arial" w:cs="Arial"/>
          <w:color w:val="000000"/>
          <w:sz w:val="20"/>
          <w:szCs w:val="20"/>
          <w:lang w:eastAsia="en-CA"/>
        </w:rPr>
        <w:t>, 44%</w:t>
      </w:r>
      <w:r>
        <w:rPr>
          <w:rFonts w:ascii="Arial" w:eastAsia="Times New Roman" w:hAnsi="Arial" w:cs="Arial"/>
          <w:color w:val="000000"/>
          <w:sz w:val="20"/>
          <w:szCs w:val="20"/>
          <w:lang w:eastAsia="en-CA"/>
        </w:rPr>
        <w:t xml:space="preserve"> were staff lead.  </w:t>
      </w:r>
    </w:p>
    <w:p w14:paraId="5CC0E46B" w14:textId="16D3A03D" w:rsidR="00570A8B" w:rsidRDefault="00053A9E" w:rsidP="00DE750B">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Some possible reasons that a greater number of staff lead forums given </w:t>
      </w:r>
      <w:r w:rsidR="00F6154B">
        <w:rPr>
          <w:rFonts w:ascii="Arial" w:eastAsia="Times New Roman" w:hAnsi="Arial" w:cs="Arial"/>
          <w:color w:val="000000"/>
          <w:sz w:val="20"/>
          <w:szCs w:val="20"/>
          <w:lang w:eastAsia="en-CA"/>
        </w:rPr>
        <w:t>are</w:t>
      </w:r>
      <w:r w:rsidR="00570A8B">
        <w:rPr>
          <w:rFonts w:ascii="Arial" w:eastAsia="Times New Roman" w:hAnsi="Arial" w:cs="Arial"/>
          <w:color w:val="000000"/>
          <w:sz w:val="20"/>
          <w:szCs w:val="20"/>
          <w:lang w:eastAsia="en-CA"/>
        </w:rPr>
        <w:t>:</w:t>
      </w:r>
    </w:p>
    <w:p w14:paraId="60DACEDC" w14:textId="69A04719" w:rsidR="00F6154B" w:rsidRDefault="00F6154B" w:rsidP="00DE750B">
      <w:pPr>
        <w:pStyle w:val="ListParagraph"/>
        <w:numPr>
          <w:ilvl w:val="0"/>
          <w:numId w:val="4"/>
        </w:numPr>
        <w:rPr>
          <w:rFonts w:ascii="Arial" w:eastAsia="Times New Roman" w:hAnsi="Arial" w:cs="Arial"/>
          <w:color w:val="000000"/>
          <w:sz w:val="20"/>
          <w:szCs w:val="20"/>
          <w:lang w:eastAsia="en-CA"/>
        </w:rPr>
      </w:pPr>
      <w:r w:rsidRPr="00F6154B">
        <w:rPr>
          <w:rFonts w:ascii="Arial" w:eastAsia="Times New Roman" w:hAnsi="Arial" w:cs="Arial"/>
          <w:color w:val="000000"/>
          <w:sz w:val="20"/>
          <w:szCs w:val="20"/>
          <w:lang w:eastAsia="en-CA"/>
        </w:rPr>
        <w:t xml:space="preserve">There was a </w:t>
      </w:r>
      <w:r w:rsidR="00053A9E" w:rsidRPr="00F6154B">
        <w:rPr>
          <w:rFonts w:ascii="Arial" w:eastAsia="Times New Roman" w:hAnsi="Arial" w:cs="Arial"/>
          <w:color w:val="000000"/>
          <w:sz w:val="20"/>
          <w:szCs w:val="20"/>
          <w:lang w:eastAsia="en-CA"/>
        </w:rPr>
        <w:t>lack of availability of lead volunteers</w:t>
      </w:r>
      <w:r w:rsidR="00053A97" w:rsidRPr="00F6154B">
        <w:rPr>
          <w:rFonts w:ascii="Arial" w:eastAsia="Times New Roman" w:hAnsi="Arial" w:cs="Arial"/>
          <w:color w:val="000000"/>
          <w:sz w:val="20"/>
          <w:szCs w:val="20"/>
          <w:lang w:eastAsia="en-CA"/>
        </w:rPr>
        <w:t>,</w:t>
      </w:r>
      <w:r w:rsidR="009112F1" w:rsidRPr="00F6154B">
        <w:rPr>
          <w:rFonts w:ascii="Arial" w:eastAsia="Times New Roman" w:hAnsi="Arial" w:cs="Arial"/>
          <w:color w:val="000000"/>
          <w:sz w:val="20"/>
          <w:szCs w:val="20"/>
          <w:lang w:eastAsia="en-CA"/>
        </w:rPr>
        <w:t xml:space="preserve"> as many volunteers went to support the Be Strong program</w:t>
      </w:r>
      <w:r>
        <w:rPr>
          <w:rFonts w:ascii="Arial" w:eastAsia="Times New Roman" w:hAnsi="Arial" w:cs="Arial"/>
          <w:color w:val="000000"/>
          <w:sz w:val="20"/>
          <w:szCs w:val="20"/>
          <w:lang w:eastAsia="en-CA"/>
        </w:rPr>
        <w:t>.</w:t>
      </w:r>
      <w:r w:rsidR="00053A9E" w:rsidRPr="00F6154B">
        <w:rPr>
          <w:rFonts w:ascii="Arial" w:eastAsia="Times New Roman" w:hAnsi="Arial" w:cs="Arial"/>
          <w:color w:val="000000"/>
          <w:sz w:val="20"/>
          <w:szCs w:val="20"/>
          <w:lang w:eastAsia="en-CA"/>
        </w:rPr>
        <w:t xml:space="preserve"> </w:t>
      </w:r>
    </w:p>
    <w:p w14:paraId="5D54B6B6" w14:textId="44D4724F" w:rsidR="00F6154B" w:rsidRDefault="00F6154B" w:rsidP="00DE750B">
      <w:pPr>
        <w:pStyle w:val="ListParagraph"/>
        <w:numPr>
          <w:ilvl w:val="0"/>
          <w:numId w:val="4"/>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Cases have become </w:t>
      </w:r>
      <w:r w:rsidR="00053A9E" w:rsidRPr="00F6154B">
        <w:rPr>
          <w:rFonts w:ascii="Arial" w:eastAsia="Times New Roman" w:hAnsi="Arial" w:cs="Arial"/>
          <w:color w:val="000000"/>
          <w:sz w:val="20"/>
          <w:szCs w:val="20"/>
          <w:lang w:eastAsia="en-CA"/>
        </w:rPr>
        <w:t xml:space="preserve">more complex </w:t>
      </w:r>
      <w:r w:rsidR="00570A8B" w:rsidRPr="00F6154B">
        <w:rPr>
          <w:rFonts w:ascii="Arial" w:eastAsia="Times New Roman" w:hAnsi="Arial" w:cs="Arial"/>
          <w:color w:val="000000"/>
          <w:sz w:val="20"/>
          <w:szCs w:val="20"/>
          <w:lang w:eastAsia="en-CA"/>
        </w:rPr>
        <w:t>over time</w:t>
      </w:r>
      <w:r>
        <w:rPr>
          <w:rFonts w:ascii="Arial" w:eastAsia="Times New Roman" w:hAnsi="Arial" w:cs="Arial"/>
          <w:color w:val="000000"/>
          <w:sz w:val="20"/>
          <w:szCs w:val="20"/>
          <w:lang w:eastAsia="en-CA"/>
        </w:rPr>
        <w:t>.</w:t>
      </w:r>
    </w:p>
    <w:p w14:paraId="49B7BC2D" w14:textId="77777777" w:rsidR="00F6154B" w:rsidRDefault="00F6154B" w:rsidP="00DE750B">
      <w:pPr>
        <w:pStyle w:val="ListParagraph"/>
        <w:numPr>
          <w:ilvl w:val="0"/>
          <w:numId w:val="4"/>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w:t>
      </w:r>
      <w:r w:rsidR="00570A8B" w:rsidRPr="00F6154B">
        <w:rPr>
          <w:rFonts w:ascii="Arial" w:eastAsia="Times New Roman" w:hAnsi="Arial" w:cs="Arial"/>
          <w:color w:val="000000"/>
          <w:sz w:val="20"/>
          <w:szCs w:val="20"/>
          <w:lang w:eastAsia="en-CA"/>
        </w:rPr>
        <w:t>vailability of volunteers: not available because of weather, sickness, travel, summer vacation</w:t>
      </w:r>
      <w:r>
        <w:rPr>
          <w:rFonts w:ascii="Arial" w:eastAsia="Times New Roman" w:hAnsi="Arial" w:cs="Arial"/>
          <w:color w:val="000000"/>
          <w:sz w:val="20"/>
          <w:szCs w:val="20"/>
          <w:lang w:eastAsia="en-CA"/>
        </w:rPr>
        <w:t xml:space="preserve"> and an aging volunteer base.</w:t>
      </w:r>
    </w:p>
    <w:p w14:paraId="5CBC020F" w14:textId="5087DF30" w:rsidR="00F6154B" w:rsidRDefault="00F6154B" w:rsidP="00F6154B">
      <w:pPr>
        <w:pStyle w:val="ListParagraph"/>
        <w:numPr>
          <w:ilvl w:val="0"/>
          <w:numId w:val="4"/>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There is pressure from the Crown or Police to have the c</w:t>
      </w:r>
      <w:r w:rsidR="00570A8B" w:rsidRPr="00F6154B">
        <w:rPr>
          <w:rFonts w:ascii="Arial" w:eastAsia="Times New Roman" w:hAnsi="Arial" w:cs="Arial"/>
          <w:color w:val="000000"/>
          <w:sz w:val="20"/>
          <w:szCs w:val="20"/>
          <w:lang w:eastAsia="en-CA"/>
        </w:rPr>
        <w:t xml:space="preserve">ase done within a certain time frame that volunteers could not </w:t>
      </w:r>
      <w:r w:rsidRPr="00F6154B">
        <w:rPr>
          <w:rFonts w:ascii="Arial" w:eastAsia="Times New Roman" w:hAnsi="Arial" w:cs="Arial"/>
          <w:color w:val="000000"/>
          <w:sz w:val="20"/>
          <w:szCs w:val="20"/>
          <w:lang w:eastAsia="en-CA"/>
        </w:rPr>
        <w:t>accommodate</w:t>
      </w:r>
      <w:r>
        <w:rPr>
          <w:rFonts w:ascii="Arial" w:eastAsia="Times New Roman" w:hAnsi="Arial" w:cs="Arial"/>
          <w:color w:val="000000"/>
          <w:sz w:val="20"/>
          <w:szCs w:val="20"/>
          <w:lang w:eastAsia="en-CA"/>
        </w:rPr>
        <w:t>.</w:t>
      </w:r>
      <w:r w:rsidR="00053A9E" w:rsidRPr="00F6154B">
        <w:rPr>
          <w:rFonts w:ascii="Arial" w:eastAsia="Times New Roman" w:hAnsi="Arial" w:cs="Arial"/>
          <w:color w:val="000000"/>
          <w:sz w:val="20"/>
          <w:szCs w:val="20"/>
          <w:lang w:eastAsia="en-CA"/>
        </w:rPr>
        <w:t xml:space="preserve"> </w:t>
      </w:r>
    </w:p>
    <w:p w14:paraId="559DC960" w14:textId="77777777" w:rsidR="00F6154B" w:rsidRDefault="00053A9E" w:rsidP="00DE750B">
      <w:pPr>
        <w:pStyle w:val="ListParagraph"/>
        <w:numPr>
          <w:ilvl w:val="0"/>
          <w:numId w:val="4"/>
        </w:numPr>
        <w:rPr>
          <w:rFonts w:ascii="Arial" w:eastAsia="Times New Roman" w:hAnsi="Arial" w:cs="Arial"/>
          <w:color w:val="000000"/>
          <w:sz w:val="20"/>
          <w:szCs w:val="20"/>
          <w:lang w:eastAsia="en-CA"/>
        </w:rPr>
      </w:pPr>
      <w:r w:rsidRPr="00F6154B">
        <w:rPr>
          <w:rFonts w:ascii="Arial" w:eastAsia="Times New Roman" w:hAnsi="Arial" w:cs="Arial"/>
          <w:color w:val="000000"/>
          <w:sz w:val="20"/>
          <w:szCs w:val="20"/>
          <w:lang w:eastAsia="en-CA"/>
        </w:rPr>
        <w:t>or pressure from the ministry to close cases more quickly</w:t>
      </w:r>
      <w:r w:rsidR="009112F1" w:rsidRPr="00F6154B">
        <w:rPr>
          <w:rFonts w:ascii="Arial" w:eastAsia="Times New Roman" w:hAnsi="Arial" w:cs="Arial"/>
          <w:color w:val="000000"/>
          <w:sz w:val="20"/>
          <w:szCs w:val="20"/>
          <w:lang w:eastAsia="en-CA"/>
        </w:rPr>
        <w:t xml:space="preserve"> and respond to the case in an alternative way</w:t>
      </w:r>
      <w:r w:rsidRPr="00F6154B">
        <w:rPr>
          <w:rFonts w:ascii="Arial" w:eastAsia="Times New Roman" w:hAnsi="Arial" w:cs="Arial"/>
          <w:color w:val="000000"/>
          <w:sz w:val="20"/>
          <w:szCs w:val="20"/>
          <w:lang w:eastAsia="en-CA"/>
        </w:rPr>
        <w:t xml:space="preserve">.  </w:t>
      </w:r>
    </w:p>
    <w:p w14:paraId="2502D068" w14:textId="3E7EB9FD" w:rsidR="009112F1" w:rsidRPr="00F6154B" w:rsidRDefault="00F6154B" w:rsidP="00F6154B">
      <w:pPr>
        <w:rPr>
          <w:rFonts w:ascii="Arial" w:eastAsia="Times New Roman" w:hAnsi="Arial" w:cs="Arial"/>
          <w:color w:val="000000"/>
          <w:sz w:val="20"/>
          <w:szCs w:val="20"/>
          <w:lang w:eastAsia="en-CA"/>
        </w:rPr>
      </w:pPr>
      <w:r w:rsidRPr="00D55B7E">
        <w:rPr>
          <w:rFonts w:ascii="Arial" w:eastAsia="Times New Roman" w:hAnsi="Arial" w:cs="Arial"/>
          <w:color w:val="000000"/>
          <w:sz w:val="20"/>
          <w:szCs w:val="20"/>
          <w:u w:val="single"/>
          <w:lang w:eastAsia="en-CA"/>
        </w:rPr>
        <w:t>Background</w:t>
      </w:r>
      <w:r>
        <w:rPr>
          <w:rFonts w:ascii="Arial" w:eastAsia="Times New Roman" w:hAnsi="Arial" w:cs="Arial"/>
          <w:color w:val="000000"/>
          <w:sz w:val="20"/>
          <w:szCs w:val="20"/>
          <w:lang w:eastAsia="en-CA"/>
        </w:rPr>
        <w:t xml:space="preserve">: </w:t>
      </w:r>
      <w:r w:rsidRPr="00D55B7E">
        <w:rPr>
          <w:rFonts w:ascii="Arial" w:eastAsia="Times New Roman" w:hAnsi="Arial" w:cs="Arial"/>
          <w:sz w:val="20"/>
          <w:szCs w:val="20"/>
          <w:lang w:eastAsia="en-CA"/>
        </w:rPr>
        <w:t>M</w:t>
      </w:r>
      <w:r w:rsidR="00053A9E" w:rsidRPr="00D55B7E">
        <w:rPr>
          <w:rFonts w:ascii="Arial" w:eastAsia="Times New Roman" w:hAnsi="Arial" w:cs="Arial"/>
          <w:sz w:val="20"/>
          <w:szCs w:val="20"/>
          <w:lang w:eastAsia="en-CA"/>
        </w:rPr>
        <w:t>any of the cases have become more complex over time</w:t>
      </w:r>
      <w:r w:rsidR="00167DCE" w:rsidRPr="00D55B7E">
        <w:rPr>
          <w:rFonts w:ascii="Arial" w:eastAsia="Times New Roman" w:hAnsi="Arial" w:cs="Arial"/>
          <w:sz w:val="20"/>
          <w:szCs w:val="20"/>
          <w:lang w:eastAsia="en-CA"/>
        </w:rPr>
        <w:t xml:space="preserve"> for mental health and needs the professional support of staff</w:t>
      </w:r>
      <w:r w:rsidR="009112F1" w:rsidRPr="00D55B7E">
        <w:rPr>
          <w:rFonts w:ascii="Arial" w:eastAsia="Times New Roman" w:hAnsi="Arial" w:cs="Arial"/>
          <w:sz w:val="20"/>
          <w:szCs w:val="20"/>
          <w:lang w:eastAsia="en-CA"/>
        </w:rPr>
        <w:t>.</w:t>
      </w:r>
      <w:r w:rsidR="00053A9E" w:rsidRPr="00D55B7E">
        <w:rPr>
          <w:rFonts w:ascii="Arial" w:eastAsia="Times New Roman" w:hAnsi="Arial" w:cs="Arial"/>
          <w:sz w:val="20"/>
          <w:szCs w:val="20"/>
          <w:lang w:eastAsia="en-CA"/>
        </w:rPr>
        <w:t xml:space="preserve"> </w:t>
      </w:r>
      <w:r>
        <w:rPr>
          <w:rFonts w:ascii="Arial" w:eastAsia="Times New Roman" w:hAnsi="Arial" w:cs="Arial"/>
          <w:color w:val="000000"/>
          <w:sz w:val="20"/>
          <w:szCs w:val="20"/>
          <w:lang w:eastAsia="en-CA"/>
        </w:rPr>
        <w:t>C</w:t>
      </w:r>
      <w:r w:rsidR="009112F1" w:rsidRPr="00F6154B">
        <w:rPr>
          <w:rFonts w:ascii="Arial" w:eastAsia="Times New Roman" w:hAnsi="Arial" w:cs="Arial"/>
          <w:color w:val="000000"/>
          <w:sz w:val="20"/>
          <w:szCs w:val="20"/>
          <w:lang w:eastAsia="en-CA"/>
        </w:rPr>
        <w:t>hanges in direction from the Ministry of Attorney general that it was OK to go ahead with a restor</w:t>
      </w:r>
      <w:r w:rsidR="00053A97" w:rsidRPr="00F6154B">
        <w:rPr>
          <w:rFonts w:ascii="Arial" w:eastAsia="Times New Roman" w:hAnsi="Arial" w:cs="Arial"/>
          <w:color w:val="000000"/>
          <w:sz w:val="20"/>
          <w:szCs w:val="20"/>
          <w:lang w:eastAsia="en-CA"/>
        </w:rPr>
        <w:t>a</w:t>
      </w:r>
      <w:r w:rsidR="009112F1" w:rsidRPr="00F6154B">
        <w:rPr>
          <w:rFonts w:ascii="Arial" w:eastAsia="Times New Roman" w:hAnsi="Arial" w:cs="Arial"/>
          <w:color w:val="000000"/>
          <w:sz w:val="20"/>
          <w:szCs w:val="20"/>
          <w:lang w:eastAsia="en-CA"/>
        </w:rPr>
        <w:t>tive process without the victim present</w:t>
      </w:r>
      <w:r w:rsidR="00053A97" w:rsidRPr="00F6154B">
        <w:rPr>
          <w:rFonts w:ascii="Arial" w:eastAsia="Times New Roman" w:hAnsi="Arial" w:cs="Arial"/>
          <w:color w:val="000000"/>
          <w:sz w:val="20"/>
          <w:szCs w:val="20"/>
          <w:lang w:eastAsia="en-CA"/>
        </w:rPr>
        <w:t xml:space="preserve"> had a significant impact as there was pressure to close a forum in 120 days. Also, t</w:t>
      </w:r>
      <w:r w:rsidR="009112F1" w:rsidRPr="00F6154B">
        <w:rPr>
          <w:rFonts w:ascii="Arial" w:eastAsia="Times New Roman" w:hAnsi="Arial" w:cs="Arial"/>
          <w:color w:val="000000"/>
          <w:sz w:val="20"/>
          <w:szCs w:val="20"/>
          <w:lang w:eastAsia="en-CA"/>
        </w:rPr>
        <w:t xml:space="preserve">he moving of lead and co-facilitators to the Be Strong program is likely a more reasonable explanation.  </w:t>
      </w:r>
      <w:r w:rsidR="00053A97" w:rsidRPr="00F6154B">
        <w:rPr>
          <w:rFonts w:ascii="Arial" w:eastAsia="Times New Roman" w:hAnsi="Arial" w:cs="Arial"/>
          <w:color w:val="000000"/>
          <w:sz w:val="20"/>
          <w:szCs w:val="20"/>
          <w:lang w:eastAsia="en-CA"/>
        </w:rPr>
        <w:t>This likely changed t</w:t>
      </w:r>
      <w:r w:rsidR="009112F1" w:rsidRPr="00F6154B">
        <w:rPr>
          <w:rFonts w:ascii="Arial" w:eastAsia="Times New Roman" w:hAnsi="Arial" w:cs="Arial"/>
          <w:color w:val="000000"/>
          <w:sz w:val="20"/>
          <w:szCs w:val="20"/>
          <w:lang w:eastAsia="en-CA"/>
        </w:rPr>
        <w:t xml:space="preserve">he focus of the administration </w:t>
      </w:r>
      <w:r w:rsidR="00053A97" w:rsidRPr="00F6154B">
        <w:rPr>
          <w:rFonts w:ascii="Arial" w:eastAsia="Times New Roman" w:hAnsi="Arial" w:cs="Arial"/>
          <w:color w:val="000000"/>
          <w:sz w:val="20"/>
          <w:szCs w:val="20"/>
          <w:lang w:eastAsia="en-CA"/>
        </w:rPr>
        <w:t>to</w:t>
      </w:r>
      <w:r w:rsidR="009112F1" w:rsidRPr="00F6154B">
        <w:rPr>
          <w:rFonts w:ascii="Arial" w:eastAsia="Times New Roman" w:hAnsi="Arial" w:cs="Arial"/>
          <w:color w:val="000000"/>
          <w:sz w:val="20"/>
          <w:szCs w:val="20"/>
          <w:lang w:eastAsia="en-CA"/>
        </w:rPr>
        <w:t xml:space="preserve"> other programs </w:t>
      </w:r>
      <w:r w:rsidR="00053A97" w:rsidRPr="00F6154B">
        <w:rPr>
          <w:rFonts w:ascii="Arial" w:eastAsia="Times New Roman" w:hAnsi="Arial" w:cs="Arial"/>
          <w:color w:val="000000"/>
          <w:sz w:val="20"/>
          <w:szCs w:val="20"/>
          <w:lang w:eastAsia="en-CA"/>
        </w:rPr>
        <w:t xml:space="preserve">such as </w:t>
      </w:r>
      <w:r w:rsidR="009112F1" w:rsidRPr="00F6154B">
        <w:rPr>
          <w:rFonts w:ascii="Arial" w:eastAsia="Times New Roman" w:hAnsi="Arial" w:cs="Arial"/>
          <w:color w:val="000000"/>
          <w:sz w:val="20"/>
          <w:szCs w:val="20"/>
          <w:lang w:eastAsia="en-CA"/>
        </w:rPr>
        <w:t xml:space="preserve">Be Strong and VIVA </w:t>
      </w:r>
      <w:r w:rsidR="00053A97" w:rsidRPr="00F6154B">
        <w:rPr>
          <w:rFonts w:ascii="Arial" w:eastAsia="Times New Roman" w:hAnsi="Arial" w:cs="Arial"/>
          <w:color w:val="000000"/>
          <w:sz w:val="20"/>
          <w:szCs w:val="20"/>
          <w:lang w:eastAsia="en-CA"/>
        </w:rPr>
        <w:t xml:space="preserve">Change the World.  </w:t>
      </w:r>
      <w:r>
        <w:rPr>
          <w:rFonts w:ascii="Arial" w:eastAsia="Times New Roman" w:hAnsi="Arial" w:cs="Arial"/>
          <w:color w:val="000000"/>
          <w:sz w:val="20"/>
          <w:szCs w:val="20"/>
          <w:lang w:eastAsia="en-CA"/>
        </w:rPr>
        <w:t>Also, in many of the years when staff led forums were high it was because the staff lead the initial referral and then the youth re-offended and the same facilitators,</w:t>
      </w:r>
      <w:r w:rsidR="00D55B7E">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including staff were re-assigned because a relationship had been established with the client.</w:t>
      </w:r>
    </w:p>
    <w:p w14:paraId="43B2DEF5" w14:textId="77777777" w:rsidR="00D55B7E" w:rsidRDefault="009112F1" w:rsidP="00DE750B">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It is critical that the time and money invested in recruiting, screening, training</w:t>
      </w:r>
      <w:r w:rsidR="00053A97">
        <w:rPr>
          <w:rFonts w:ascii="Arial" w:eastAsia="Times New Roman" w:hAnsi="Arial" w:cs="Arial"/>
          <w:color w:val="000000"/>
          <w:sz w:val="20"/>
          <w:szCs w:val="20"/>
          <w:lang w:eastAsia="en-CA"/>
        </w:rPr>
        <w:t xml:space="preserve">, supporting, placing, supervising </w:t>
      </w:r>
      <w:r>
        <w:rPr>
          <w:rFonts w:ascii="Arial" w:eastAsia="Times New Roman" w:hAnsi="Arial" w:cs="Arial"/>
          <w:color w:val="000000"/>
          <w:sz w:val="20"/>
          <w:szCs w:val="20"/>
          <w:lang w:eastAsia="en-CA"/>
        </w:rPr>
        <w:t xml:space="preserve">our volunteers </w:t>
      </w:r>
      <w:r w:rsidR="00053A97">
        <w:rPr>
          <w:rFonts w:ascii="Arial" w:eastAsia="Times New Roman" w:hAnsi="Arial" w:cs="Arial"/>
          <w:color w:val="000000"/>
          <w:sz w:val="20"/>
          <w:szCs w:val="20"/>
          <w:lang w:eastAsia="en-CA"/>
        </w:rPr>
        <w:t>is fully utilized to the capacity. Volunteer satisfaction and attrition is directly linked to meaningful participation in the program. If we are a community response to crime</w:t>
      </w:r>
      <w:r w:rsidR="005E7F20">
        <w:rPr>
          <w:rFonts w:ascii="Arial" w:eastAsia="Times New Roman" w:hAnsi="Arial" w:cs="Arial"/>
          <w:color w:val="000000"/>
          <w:sz w:val="20"/>
          <w:szCs w:val="20"/>
          <w:lang w:eastAsia="en-CA"/>
        </w:rPr>
        <w:t>,</w:t>
      </w:r>
      <w:r w:rsidR="00053A97">
        <w:rPr>
          <w:rFonts w:ascii="Arial" w:eastAsia="Times New Roman" w:hAnsi="Arial" w:cs="Arial"/>
          <w:color w:val="000000"/>
          <w:sz w:val="20"/>
          <w:szCs w:val="20"/>
          <w:lang w:eastAsia="en-CA"/>
        </w:rPr>
        <w:t xml:space="preserve"> we need to be </w:t>
      </w:r>
      <w:r w:rsidR="00053A97">
        <w:rPr>
          <w:rFonts w:ascii="Arial" w:eastAsia="Times New Roman" w:hAnsi="Arial" w:cs="Arial"/>
          <w:color w:val="000000"/>
          <w:sz w:val="20"/>
          <w:szCs w:val="20"/>
          <w:lang w:eastAsia="en-CA"/>
        </w:rPr>
        <w:lastRenderedPageBreak/>
        <w:t>community lead</w:t>
      </w:r>
      <w:r w:rsidR="005E7F20">
        <w:rPr>
          <w:rFonts w:ascii="Arial" w:eastAsia="Times New Roman" w:hAnsi="Arial" w:cs="Arial"/>
          <w:color w:val="000000"/>
          <w:sz w:val="20"/>
          <w:szCs w:val="20"/>
          <w:lang w:eastAsia="en-CA"/>
        </w:rPr>
        <w:t xml:space="preserve"> agency</w:t>
      </w:r>
      <w:r w:rsidR="00167DCE">
        <w:rPr>
          <w:rFonts w:ascii="Arial" w:eastAsia="Times New Roman" w:hAnsi="Arial" w:cs="Arial"/>
          <w:color w:val="000000"/>
          <w:sz w:val="20"/>
          <w:szCs w:val="20"/>
          <w:lang w:eastAsia="en-CA"/>
        </w:rPr>
        <w:t>,</w:t>
      </w:r>
      <w:r w:rsidR="00053A97">
        <w:rPr>
          <w:rFonts w:ascii="Arial" w:eastAsia="Times New Roman" w:hAnsi="Arial" w:cs="Arial"/>
          <w:color w:val="000000"/>
          <w:sz w:val="20"/>
          <w:szCs w:val="20"/>
          <w:lang w:eastAsia="en-CA"/>
        </w:rPr>
        <w:t xml:space="preserve"> which includes our volunteers taking a leadership role. </w:t>
      </w:r>
      <w:r w:rsidR="005E7F20">
        <w:rPr>
          <w:rFonts w:ascii="Arial" w:eastAsia="Times New Roman" w:hAnsi="Arial" w:cs="Arial"/>
          <w:color w:val="000000"/>
          <w:sz w:val="20"/>
          <w:szCs w:val="20"/>
          <w:lang w:eastAsia="en-CA"/>
        </w:rPr>
        <w:t>It is important to note that in 92% of cases over the past 7 years a volunteer was present at a forum and that the average number of forums that were volunteer led is 79%. It is only in recent years, since 2017, 2018 and 2019 where paid staff have taken the lead more often than in the past</w:t>
      </w:r>
      <w:r w:rsidR="00167DCE">
        <w:rPr>
          <w:rFonts w:ascii="Arial" w:eastAsia="Times New Roman" w:hAnsi="Arial" w:cs="Arial"/>
          <w:color w:val="000000"/>
          <w:sz w:val="20"/>
          <w:szCs w:val="20"/>
          <w:lang w:eastAsia="en-CA"/>
        </w:rPr>
        <w:t xml:space="preserve"> and the explanation is primarily more complex cases requiring specific skills to the case.</w:t>
      </w:r>
      <w:r w:rsidR="00053A97">
        <w:rPr>
          <w:rFonts w:ascii="Arial" w:eastAsia="Times New Roman" w:hAnsi="Arial" w:cs="Arial"/>
          <w:color w:val="000000"/>
          <w:sz w:val="20"/>
          <w:szCs w:val="20"/>
          <w:lang w:eastAsia="en-CA"/>
        </w:rPr>
        <w:t xml:space="preserve"> It is understood that this </w:t>
      </w:r>
      <w:r w:rsidR="005E7F20">
        <w:rPr>
          <w:rFonts w:ascii="Arial" w:eastAsia="Times New Roman" w:hAnsi="Arial" w:cs="Arial"/>
          <w:color w:val="000000"/>
          <w:sz w:val="20"/>
          <w:szCs w:val="20"/>
          <w:lang w:eastAsia="en-CA"/>
        </w:rPr>
        <w:t>does</w:t>
      </w:r>
      <w:r w:rsidR="00053A97">
        <w:rPr>
          <w:rFonts w:ascii="Arial" w:eastAsia="Times New Roman" w:hAnsi="Arial" w:cs="Arial"/>
          <w:color w:val="000000"/>
          <w:sz w:val="20"/>
          <w:szCs w:val="20"/>
          <w:lang w:eastAsia="en-CA"/>
        </w:rPr>
        <w:t xml:space="preserve"> not apply in a COVID-19 situation</w:t>
      </w:r>
      <w:r w:rsidR="00D55B7E">
        <w:rPr>
          <w:rFonts w:ascii="Arial" w:eastAsia="Times New Roman" w:hAnsi="Arial" w:cs="Arial"/>
          <w:color w:val="000000"/>
          <w:sz w:val="20"/>
          <w:szCs w:val="20"/>
          <w:lang w:eastAsia="en-CA"/>
        </w:rPr>
        <w:t>.</w:t>
      </w:r>
    </w:p>
    <w:p w14:paraId="57D476A6" w14:textId="2F2DE494" w:rsidR="00053A9E" w:rsidRDefault="00D55B7E" w:rsidP="00DE750B">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Proposal: It is important</w:t>
      </w:r>
      <w:r w:rsidR="00053A97">
        <w:rPr>
          <w:rFonts w:ascii="Arial" w:eastAsia="Times New Roman" w:hAnsi="Arial" w:cs="Arial"/>
          <w:color w:val="000000"/>
          <w:sz w:val="20"/>
          <w:szCs w:val="20"/>
          <w:lang w:eastAsia="en-CA"/>
        </w:rPr>
        <w:t xml:space="preserve"> that the facilitators are given the opportunity to lead the forums with program coordinator support.  </w:t>
      </w:r>
      <w:r w:rsidR="005E7F20">
        <w:rPr>
          <w:rFonts w:ascii="Arial" w:eastAsia="Times New Roman" w:hAnsi="Arial" w:cs="Arial"/>
          <w:color w:val="000000"/>
          <w:sz w:val="20"/>
          <w:szCs w:val="20"/>
          <w:lang w:eastAsia="en-CA"/>
        </w:rPr>
        <w:t xml:space="preserve">Accordingly, it is our intention to set a target that current </w:t>
      </w:r>
      <w:r w:rsidR="00145D5F">
        <w:rPr>
          <w:rFonts w:ascii="Arial" w:eastAsia="Times New Roman" w:hAnsi="Arial" w:cs="Arial"/>
          <w:color w:val="000000"/>
          <w:sz w:val="20"/>
          <w:szCs w:val="20"/>
          <w:lang w:eastAsia="en-CA"/>
        </w:rPr>
        <w:t>7-year</w:t>
      </w:r>
      <w:r w:rsidR="005E7F20">
        <w:rPr>
          <w:rFonts w:ascii="Arial" w:eastAsia="Times New Roman" w:hAnsi="Arial" w:cs="Arial"/>
          <w:color w:val="000000"/>
          <w:sz w:val="20"/>
          <w:szCs w:val="20"/>
          <w:lang w:eastAsia="en-CA"/>
        </w:rPr>
        <w:t xml:space="preserve"> average of </w:t>
      </w:r>
      <w:r w:rsidR="005E7F20" w:rsidRPr="00167DCE">
        <w:rPr>
          <w:rFonts w:ascii="Arial" w:eastAsia="Times New Roman" w:hAnsi="Arial" w:cs="Arial"/>
          <w:color w:val="FF0000"/>
          <w:sz w:val="20"/>
          <w:szCs w:val="20"/>
          <w:lang w:eastAsia="en-CA"/>
        </w:rPr>
        <w:t>7</w:t>
      </w:r>
      <w:r w:rsidR="00167DCE">
        <w:rPr>
          <w:rFonts w:ascii="Arial" w:eastAsia="Times New Roman" w:hAnsi="Arial" w:cs="Arial"/>
          <w:color w:val="FF0000"/>
          <w:sz w:val="20"/>
          <w:szCs w:val="20"/>
          <w:lang w:eastAsia="en-CA"/>
        </w:rPr>
        <w:t>0</w:t>
      </w:r>
      <w:r w:rsidR="005E7F20" w:rsidRPr="00167DCE">
        <w:rPr>
          <w:rFonts w:ascii="Arial" w:eastAsia="Times New Roman" w:hAnsi="Arial" w:cs="Arial"/>
          <w:color w:val="FF0000"/>
          <w:sz w:val="20"/>
          <w:szCs w:val="20"/>
          <w:lang w:eastAsia="en-CA"/>
        </w:rPr>
        <w:t xml:space="preserve">% </w:t>
      </w:r>
      <w:r w:rsidR="005E7F20">
        <w:rPr>
          <w:rFonts w:ascii="Arial" w:eastAsia="Times New Roman" w:hAnsi="Arial" w:cs="Arial"/>
          <w:color w:val="000000"/>
          <w:sz w:val="20"/>
          <w:szCs w:val="20"/>
          <w:lang w:eastAsia="en-CA"/>
        </w:rPr>
        <w:t>of forums to be volunteer led in subsequent non-</w:t>
      </w:r>
      <w:r w:rsidR="00145D5F">
        <w:rPr>
          <w:rFonts w:ascii="Arial" w:eastAsia="Times New Roman" w:hAnsi="Arial" w:cs="Arial"/>
          <w:color w:val="000000"/>
          <w:sz w:val="20"/>
          <w:szCs w:val="20"/>
          <w:lang w:eastAsia="en-CA"/>
        </w:rPr>
        <w:t>COVID-19</w:t>
      </w:r>
      <w:r w:rsidR="005E7F20">
        <w:rPr>
          <w:rFonts w:ascii="Arial" w:eastAsia="Times New Roman" w:hAnsi="Arial" w:cs="Arial"/>
          <w:color w:val="000000"/>
          <w:sz w:val="20"/>
          <w:szCs w:val="20"/>
          <w:lang w:eastAsia="en-CA"/>
        </w:rPr>
        <w:t xml:space="preserve"> years.</w:t>
      </w:r>
    </w:p>
    <w:p w14:paraId="508C1255" w14:textId="2731D9D6" w:rsidR="006E7F52" w:rsidRPr="00053A9E" w:rsidRDefault="00D55B7E" w:rsidP="00DE750B">
      <w:r>
        <w:rPr>
          <w:rFonts w:ascii="Arial" w:eastAsia="Times New Roman" w:hAnsi="Arial" w:cs="Arial"/>
          <w:color w:val="000000"/>
          <w:sz w:val="20"/>
          <w:szCs w:val="20"/>
          <w:lang w:eastAsia="en-CA"/>
        </w:rPr>
        <w:t xml:space="preserve">Volunteer Placement: There is also a need to recognize that we can not simply go through the list of volunteers and place who is next on the list. There are several factors that need to be taken into consideration when placing a volunteer on a particular case. </w:t>
      </w:r>
      <w:r w:rsidR="006E7F52">
        <w:rPr>
          <w:rFonts w:ascii="Arial" w:eastAsia="Times New Roman" w:hAnsi="Arial" w:cs="Arial"/>
          <w:color w:val="000000"/>
          <w:sz w:val="20"/>
          <w:szCs w:val="20"/>
          <w:lang w:eastAsia="en-CA"/>
        </w:rPr>
        <w:t>Facilitators need to be</w:t>
      </w:r>
      <w:r>
        <w:rPr>
          <w:rFonts w:ascii="Arial" w:eastAsia="Times New Roman" w:hAnsi="Arial" w:cs="Arial"/>
          <w:color w:val="000000"/>
          <w:sz w:val="20"/>
          <w:szCs w:val="20"/>
          <w:lang w:eastAsia="en-CA"/>
        </w:rPr>
        <w:t xml:space="preserve"> selectively</w:t>
      </w:r>
      <w:r w:rsidR="006E7F52">
        <w:rPr>
          <w:rFonts w:ascii="Arial" w:eastAsia="Times New Roman" w:hAnsi="Arial" w:cs="Arial"/>
          <w:color w:val="000000"/>
          <w:sz w:val="20"/>
          <w:szCs w:val="20"/>
          <w:lang w:eastAsia="en-CA"/>
        </w:rPr>
        <w:t xml:space="preserve"> chosen</w:t>
      </w:r>
      <w:r>
        <w:rPr>
          <w:rFonts w:ascii="Arial" w:eastAsia="Times New Roman" w:hAnsi="Arial" w:cs="Arial"/>
          <w:color w:val="000000"/>
          <w:sz w:val="20"/>
          <w:szCs w:val="20"/>
          <w:lang w:eastAsia="en-CA"/>
        </w:rPr>
        <w:t xml:space="preserve"> and placed in some forums based on geography, availability,</w:t>
      </w:r>
      <w:r w:rsidR="006E7F52">
        <w:rPr>
          <w:rFonts w:ascii="Arial" w:eastAsia="Times New Roman" w:hAnsi="Arial" w:cs="Arial"/>
          <w:color w:val="000000"/>
          <w:sz w:val="20"/>
          <w:szCs w:val="20"/>
          <w:lang w:eastAsia="en-CA"/>
        </w:rPr>
        <w:t xml:space="preserve"> by age, gender, </w:t>
      </w:r>
      <w:r>
        <w:rPr>
          <w:rFonts w:ascii="Arial" w:eastAsia="Times New Roman" w:hAnsi="Arial" w:cs="Arial"/>
          <w:color w:val="000000"/>
          <w:sz w:val="20"/>
          <w:szCs w:val="20"/>
          <w:lang w:eastAsia="en-CA"/>
        </w:rPr>
        <w:t>and unique skills and abilities.</w:t>
      </w:r>
    </w:p>
    <w:p w14:paraId="7C0CE7F8" w14:textId="77777777" w:rsidR="00360B55" w:rsidRDefault="00360B55" w:rsidP="00DE750B"/>
    <w:p w14:paraId="6ADE2342" w14:textId="77777777" w:rsidR="00BB0523" w:rsidRDefault="00BB0523" w:rsidP="00DE750B"/>
    <w:p w14:paraId="571A8835" w14:textId="77777777" w:rsidR="00DE750B" w:rsidRPr="00212E19" w:rsidRDefault="00DE750B" w:rsidP="00F25A55"/>
    <w:sectPr w:rsidR="00DE750B" w:rsidRPr="00212E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693"/>
    <w:multiLevelType w:val="hybridMultilevel"/>
    <w:tmpl w:val="AF668F3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 w15:restartNumberingAfterBreak="0">
    <w:nsid w:val="146D547F"/>
    <w:multiLevelType w:val="hybridMultilevel"/>
    <w:tmpl w:val="8A265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EE5069"/>
    <w:multiLevelType w:val="hybridMultilevel"/>
    <w:tmpl w:val="16E01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346A38"/>
    <w:multiLevelType w:val="hybridMultilevel"/>
    <w:tmpl w:val="B296C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5B"/>
    <w:rsid w:val="00053A97"/>
    <w:rsid w:val="00053A9E"/>
    <w:rsid w:val="000A646C"/>
    <w:rsid w:val="00121816"/>
    <w:rsid w:val="00145D5F"/>
    <w:rsid w:val="00167DCE"/>
    <w:rsid w:val="001F412B"/>
    <w:rsid w:val="00212E19"/>
    <w:rsid w:val="0023671D"/>
    <w:rsid w:val="00290D0F"/>
    <w:rsid w:val="002C283E"/>
    <w:rsid w:val="00326483"/>
    <w:rsid w:val="003605E5"/>
    <w:rsid w:val="003609A2"/>
    <w:rsid w:val="00360B55"/>
    <w:rsid w:val="00394AF7"/>
    <w:rsid w:val="003C2B67"/>
    <w:rsid w:val="003E00F2"/>
    <w:rsid w:val="00436F9F"/>
    <w:rsid w:val="004D45E6"/>
    <w:rsid w:val="00570A8B"/>
    <w:rsid w:val="005970FD"/>
    <w:rsid w:val="005E7F20"/>
    <w:rsid w:val="006659E3"/>
    <w:rsid w:val="006C057F"/>
    <w:rsid w:val="006E7F52"/>
    <w:rsid w:val="0079510C"/>
    <w:rsid w:val="00871A0B"/>
    <w:rsid w:val="008937BC"/>
    <w:rsid w:val="008B5E5B"/>
    <w:rsid w:val="008B6A9E"/>
    <w:rsid w:val="009112F1"/>
    <w:rsid w:val="009A2361"/>
    <w:rsid w:val="009B54AE"/>
    <w:rsid w:val="00A615A6"/>
    <w:rsid w:val="00AE3321"/>
    <w:rsid w:val="00AF417E"/>
    <w:rsid w:val="00B07366"/>
    <w:rsid w:val="00BB0523"/>
    <w:rsid w:val="00BB56E5"/>
    <w:rsid w:val="00C42318"/>
    <w:rsid w:val="00C53AEF"/>
    <w:rsid w:val="00C9128E"/>
    <w:rsid w:val="00D00C53"/>
    <w:rsid w:val="00D3524D"/>
    <w:rsid w:val="00D55B7E"/>
    <w:rsid w:val="00D77C15"/>
    <w:rsid w:val="00DA58D2"/>
    <w:rsid w:val="00DB2A12"/>
    <w:rsid w:val="00DE750B"/>
    <w:rsid w:val="00E45347"/>
    <w:rsid w:val="00EE6C9C"/>
    <w:rsid w:val="00F00EFE"/>
    <w:rsid w:val="00F25A55"/>
    <w:rsid w:val="00F6154B"/>
    <w:rsid w:val="00F74C46"/>
    <w:rsid w:val="00FF5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C939"/>
  <w15:chartTrackingRefBased/>
  <w15:docId w15:val="{C3865249-71B4-4FE9-90D7-3687CB6C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901009">
      <w:bodyDiv w:val="1"/>
      <w:marLeft w:val="0"/>
      <w:marRight w:val="0"/>
      <w:marTop w:val="0"/>
      <w:marBottom w:val="0"/>
      <w:divBdr>
        <w:top w:val="none" w:sz="0" w:space="0" w:color="auto"/>
        <w:left w:val="none" w:sz="0" w:space="0" w:color="auto"/>
        <w:bottom w:val="none" w:sz="0" w:space="0" w:color="auto"/>
        <w:right w:val="none" w:sz="0" w:space="0" w:color="auto"/>
      </w:divBdr>
    </w:div>
    <w:div w:id="1464038550">
      <w:bodyDiv w:val="1"/>
      <w:marLeft w:val="0"/>
      <w:marRight w:val="0"/>
      <w:marTop w:val="0"/>
      <w:marBottom w:val="0"/>
      <w:divBdr>
        <w:top w:val="none" w:sz="0" w:space="0" w:color="auto"/>
        <w:left w:val="none" w:sz="0" w:space="0" w:color="auto"/>
        <w:bottom w:val="none" w:sz="0" w:space="0" w:color="auto"/>
        <w:right w:val="none" w:sz="0" w:space="0" w:color="auto"/>
      </w:divBdr>
    </w:div>
    <w:div w:id="17124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3</cp:revision>
  <dcterms:created xsi:type="dcterms:W3CDTF">2021-01-22T18:35:00Z</dcterms:created>
  <dcterms:modified xsi:type="dcterms:W3CDTF">2021-01-22T18:35:00Z</dcterms:modified>
</cp:coreProperties>
</file>