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7023E0" w:rsidTr="007023E0">
        <w:tc>
          <w:tcPr>
            <w:tcW w:w="4675" w:type="dxa"/>
          </w:tcPr>
          <w:p w:rsidR="007023E0" w:rsidRDefault="007023E0">
            <w:bookmarkStart w:id="0" w:name="_GoBack"/>
            <w:bookmarkEnd w:id="0"/>
            <w:r>
              <w:t>LANARK COUNTY COMMUNITY JUSTICE</w:t>
            </w:r>
          </w:p>
        </w:tc>
        <w:tc>
          <w:tcPr>
            <w:tcW w:w="4675" w:type="dxa"/>
          </w:tcPr>
          <w:p w:rsidR="007023E0" w:rsidRDefault="007023E0">
            <w:r>
              <w:t>POLICIES AND PROCEDURES</w:t>
            </w:r>
          </w:p>
        </w:tc>
      </w:tr>
      <w:tr w:rsidR="007023E0" w:rsidTr="007023E0">
        <w:tc>
          <w:tcPr>
            <w:tcW w:w="4675" w:type="dxa"/>
          </w:tcPr>
          <w:p w:rsidR="007023E0" w:rsidRDefault="007023E0">
            <w:pPr>
              <w:rPr>
                <w:b/>
              </w:rPr>
            </w:pPr>
            <w:r>
              <w:rPr>
                <w:b/>
              </w:rPr>
              <w:t>SECTION: HUMAN RESOURCES</w:t>
            </w:r>
          </w:p>
          <w:p w:rsidR="007023E0" w:rsidRDefault="007023E0" w:rsidP="00AB06E2">
            <w:pPr>
              <w:rPr>
                <w:b/>
              </w:rPr>
            </w:pPr>
          </w:p>
          <w:p w:rsidR="00135F65" w:rsidRPr="007023E0" w:rsidRDefault="00135F65" w:rsidP="00AB06E2">
            <w:pPr>
              <w:rPr>
                <w:b/>
              </w:rPr>
            </w:pPr>
          </w:p>
        </w:tc>
        <w:tc>
          <w:tcPr>
            <w:tcW w:w="4675" w:type="dxa"/>
          </w:tcPr>
          <w:p w:rsidR="007023E0" w:rsidRDefault="007023E0" w:rsidP="00046A6F">
            <w:r>
              <w:t xml:space="preserve">DATE: </w:t>
            </w:r>
            <w:r w:rsidR="004576D2">
              <w:t>Developed April 2017</w:t>
            </w:r>
          </w:p>
        </w:tc>
      </w:tr>
      <w:tr w:rsidR="007023E0" w:rsidTr="007023E0">
        <w:tc>
          <w:tcPr>
            <w:tcW w:w="4675" w:type="dxa"/>
          </w:tcPr>
          <w:p w:rsidR="007023E0" w:rsidRDefault="007023E0">
            <w:r>
              <w:t xml:space="preserve">SUBJECT: </w:t>
            </w:r>
          </w:p>
          <w:p w:rsidR="00135F65" w:rsidRPr="00046A6F" w:rsidRDefault="004576D2" w:rsidP="00B82ACE">
            <w:pPr>
              <w:rPr>
                <w:b/>
              </w:rPr>
            </w:pPr>
            <w:r>
              <w:rPr>
                <w:b/>
              </w:rPr>
              <w:t>Social Media and Internet Use Policy for Staff/Vo</w:t>
            </w:r>
            <w:r w:rsidR="00A9283F">
              <w:rPr>
                <w:b/>
              </w:rPr>
              <w:t>lunteers using LCCJ Profiles,</w:t>
            </w:r>
            <w:r>
              <w:rPr>
                <w:b/>
              </w:rPr>
              <w:t xml:space="preserve"> Accounts</w:t>
            </w:r>
            <w:r w:rsidR="00A9283F">
              <w:rPr>
                <w:b/>
              </w:rPr>
              <w:t xml:space="preserve"> and Name/Identity</w:t>
            </w:r>
          </w:p>
        </w:tc>
        <w:tc>
          <w:tcPr>
            <w:tcW w:w="4675" w:type="dxa"/>
          </w:tcPr>
          <w:p w:rsidR="007023E0" w:rsidRDefault="007023E0">
            <w:r>
              <w:t>HISTORY:</w:t>
            </w:r>
            <w:r w:rsidR="00046A6F">
              <w:t xml:space="preserve"> </w:t>
            </w:r>
            <w:r w:rsidR="004576D2">
              <w:t>New Policy Spring 2017</w:t>
            </w:r>
          </w:p>
          <w:p w:rsidR="007023E0" w:rsidRDefault="007023E0"/>
        </w:tc>
      </w:tr>
      <w:tr w:rsidR="007023E0" w:rsidTr="00724C04">
        <w:tc>
          <w:tcPr>
            <w:tcW w:w="9350" w:type="dxa"/>
            <w:gridSpan w:val="2"/>
          </w:tcPr>
          <w:p w:rsidR="004576D2" w:rsidRDefault="007023E0" w:rsidP="004576D2">
            <w:r w:rsidRPr="00135F65">
              <w:rPr>
                <w:b/>
              </w:rPr>
              <w:t>PURPOSE:</w:t>
            </w:r>
            <w:r w:rsidR="00046A6F">
              <w:t xml:space="preserve"> </w:t>
            </w:r>
          </w:p>
          <w:p w:rsidR="00A9283F" w:rsidRDefault="00A9283F" w:rsidP="00A9283F">
            <w:r>
              <w:t>To limit any risks that would damage the reputation and credibility of LCCJ and the work it does when posting on any online platform using LCCJ profiles, accounts or name.</w:t>
            </w:r>
          </w:p>
          <w:p w:rsidR="007023E0" w:rsidRDefault="007023E0"/>
        </w:tc>
      </w:tr>
      <w:tr w:rsidR="007023E0" w:rsidTr="006F533F">
        <w:tc>
          <w:tcPr>
            <w:tcW w:w="9350" w:type="dxa"/>
            <w:gridSpan w:val="2"/>
          </w:tcPr>
          <w:p w:rsidR="004576D2" w:rsidRDefault="007023E0" w:rsidP="004576D2">
            <w:pPr>
              <w:rPr>
                <w:b/>
              </w:rPr>
            </w:pPr>
            <w:r w:rsidRPr="00135F65">
              <w:rPr>
                <w:b/>
              </w:rPr>
              <w:t>POLICY:</w:t>
            </w:r>
          </w:p>
          <w:p w:rsidR="00A9283F" w:rsidRDefault="00A9283F" w:rsidP="00A9283F">
            <w:r>
              <w:t>All publication and commentary posted on platforms using LCCJ profiles, accounts or name, by any staff or volunteer of LCCJ shall promote and enhance community understanding and awareness of the organization and its programs.</w:t>
            </w:r>
          </w:p>
          <w:p w:rsidR="007023E0" w:rsidRDefault="007023E0" w:rsidP="00A9283F"/>
        </w:tc>
      </w:tr>
      <w:tr w:rsidR="007023E0" w:rsidTr="00C05205">
        <w:tc>
          <w:tcPr>
            <w:tcW w:w="9350" w:type="dxa"/>
            <w:gridSpan w:val="2"/>
          </w:tcPr>
          <w:p w:rsidR="00A9283F" w:rsidRPr="005E48E1" w:rsidRDefault="00A9283F" w:rsidP="00A9283F">
            <w:pPr>
              <w:rPr>
                <w:b/>
                <w:sz w:val="24"/>
                <w:szCs w:val="24"/>
              </w:rPr>
            </w:pPr>
            <w:r w:rsidRPr="005E48E1">
              <w:rPr>
                <w:b/>
                <w:sz w:val="24"/>
                <w:szCs w:val="24"/>
              </w:rPr>
              <w:t>Goals</w:t>
            </w:r>
            <w:r>
              <w:rPr>
                <w:b/>
                <w:sz w:val="24"/>
                <w:szCs w:val="24"/>
              </w:rPr>
              <w:t xml:space="preserve"> in the Use of Social Media</w:t>
            </w:r>
            <w:r w:rsidRPr="005E48E1">
              <w:rPr>
                <w:b/>
                <w:sz w:val="24"/>
                <w:szCs w:val="24"/>
              </w:rPr>
              <w:t>:</w:t>
            </w:r>
          </w:p>
          <w:p w:rsidR="00A9283F" w:rsidRDefault="00A9283F" w:rsidP="00A9283F">
            <w:pPr>
              <w:pStyle w:val="ListParagraph"/>
              <w:numPr>
                <w:ilvl w:val="0"/>
                <w:numId w:val="6"/>
              </w:numPr>
            </w:pPr>
            <w:r>
              <w:t>To promote and enhance community understanding</w:t>
            </w:r>
            <w:r w:rsidR="00843C3A">
              <w:t>,</w:t>
            </w:r>
            <w:r>
              <w:t xml:space="preserve"> awareness </w:t>
            </w:r>
            <w:r w:rsidR="00843C3A">
              <w:t xml:space="preserve">and support </w:t>
            </w:r>
            <w:r>
              <w:t xml:space="preserve">of our organization, including what we do, why we do it, </w:t>
            </w:r>
            <w:r w:rsidR="00843C3A">
              <w:t xml:space="preserve">and </w:t>
            </w:r>
            <w:r>
              <w:t xml:space="preserve">how we do it </w:t>
            </w:r>
          </w:p>
          <w:p w:rsidR="00A9283F" w:rsidRDefault="00A9283F" w:rsidP="00A9283F">
            <w:pPr>
              <w:pStyle w:val="ListParagraph"/>
              <w:numPr>
                <w:ilvl w:val="0"/>
                <w:numId w:val="6"/>
              </w:numPr>
            </w:pPr>
            <w:r>
              <w:t>To engage in public dialogue about community justice, restor</w:t>
            </w:r>
            <w:r w:rsidR="00843C3A">
              <w:t>ative approaches and practices, o</w:t>
            </w:r>
            <w:r>
              <w:t>ur programs and services, and our organization as a whole</w:t>
            </w:r>
          </w:p>
          <w:p w:rsidR="00A9283F" w:rsidRDefault="00A9283F" w:rsidP="00A9283F">
            <w:pPr>
              <w:pStyle w:val="ListParagraph"/>
              <w:numPr>
                <w:ilvl w:val="0"/>
                <w:numId w:val="6"/>
              </w:numPr>
            </w:pPr>
            <w:r>
              <w:t>To promote awareness of our events and the work of our community partners</w:t>
            </w:r>
          </w:p>
          <w:p w:rsidR="00A9283F" w:rsidRPr="005E48E1" w:rsidRDefault="00A9283F" w:rsidP="00A9283F">
            <w:pPr>
              <w:ind w:left="360" w:hanging="360"/>
              <w:rPr>
                <w:b/>
                <w:sz w:val="24"/>
                <w:szCs w:val="24"/>
              </w:rPr>
            </w:pPr>
            <w:r w:rsidRPr="005E48E1">
              <w:rPr>
                <w:b/>
                <w:sz w:val="24"/>
                <w:szCs w:val="24"/>
              </w:rPr>
              <w:t>Procedures:</w:t>
            </w:r>
          </w:p>
          <w:p w:rsidR="00A9283F" w:rsidRDefault="00A9283F" w:rsidP="00A9283F">
            <w:r>
              <w:t>When posting content on any LCCJ online platform the following guidelines should be followed:</w:t>
            </w:r>
          </w:p>
          <w:p w:rsidR="00A9283F" w:rsidRDefault="00A9283F" w:rsidP="00A9283F">
            <w:pPr>
              <w:pStyle w:val="ListParagraph"/>
              <w:numPr>
                <w:ilvl w:val="0"/>
                <w:numId w:val="4"/>
              </w:numPr>
              <w:ind w:left="720"/>
            </w:pPr>
            <w:r>
              <w:t xml:space="preserve">Content will respect client confidentiality and </w:t>
            </w:r>
            <w:r w:rsidR="00843C3A">
              <w:t xml:space="preserve">should </w:t>
            </w:r>
            <w:r>
              <w:t>not disclose any information deemed confidential by LCCJ</w:t>
            </w:r>
          </w:p>
          <w:p w:rsidR="00A9283F" w:rsidRDefault="00A9283F" w:rsidP="00A9283F">
            <w:pPr>
              <w:pStyle w:val="ListParagraph"/>
              <w:numPr>
                <w:ilvl w:val="0"/>
                <w:numId w:val="4"/>
              </w:numPr>
              <w:ind w:left="720"/>
            </w:pPr>
            <w:r>
              <w:t xml:space="preserve">All content </w:t>
            </w:r>
            <w:r w:rsidR="007178A0">
              <w:t>will</w:t>
            </w:r>
            <w:r w:rsidR="00843C3A">
              <w:t xml:space="preserve"> </w:t>
            </w:r>
            <w:r>
              <w:t>align with LCCJ organization values, vision, and mission</w:t>
            </w:r>
          </w:p>
          <w:p w:rsidR="00A9283F" w:rsidRDefault="00843C3A" w:rsidP="00A9283F">
            <w:pPr>
              <w:pStyle w:val="ListParagraph"/>
              <w:numPr>
                <w:ilvl w:val="0"/>
                <w:numId w:val="4"/>
              </w:numPr>
              <w:ind w:left="720"/>
            </w:pPr>
            <w:r>
              <w:t xml:space="preserve">Proper credit should </w:t>
            </w:r>
            <w:r w:rsidR="00A9283F">
              <w:t xml:space="preserve">be given when content comes from another source </w:t>
            </w:r>
          </w:p>
          <w:p w:rsidR="00A9283F" w:rsidRDefault="00843C3A" w:rsidP="00A9283F">
            <w:pPr>
              <w:pStyle w:val="ListParagraph"/>
              <w:numPr>
                <w:ilvl w:val="0"/>
                <w:numId w:val="4"/>
              </w:numPr>
              <w:ind w:left="720"/>
            </w:pPr>
            <w:r>
              <w:t>Any facts in the content should</w:t>
            </w:r>
            <w:r w:rsidR="00A9283F">
              <w:t xml:space="preserve"> be verified for accuracy before posting</w:t>
            </w:r>
          </w:p>
          <w:p w:rsidR="00843C3A" w:rsidRDefault="00A9283F" w:rsidP="00A9283F">
            <w:pPr>
              <w:pStyle w:val="ListParagraph"/>
              <w:numPr>
                <w:ilvl w:val="0"/>
                <w:numId w:val="4"/>
              </w:numPr>
              <w:ind w:left="720"/>
            </w:pPr>
            <w:r>
              <w:t xml:space="preserve">In the event that </w:t>
            </w:r>
            <w:r w:rsidR="007178A0">
              <w:t xml:space="preserve">any </w:t>
            </w:r>
            <w:r>
              <w:t xml:space="preserve">content </w:t>
            </w:r>
            <w:r w:rsidR="007178A0">
              <w:t>posted</w:t>
            </w:r>
            <w:r>
              <w:t xml:space="preserve"> proves to be mistaken, ack</w:t>
            </w:r>
            <w:r w:rsidR="00843C3A">
              <w:t>nowledgement and correction should be posted as soon as possible</w:t>
            </w:r>
          </w:p>
          <w:p w:rsidR="00A9283F" w:rsidRDefault="00A9283F" w:rsidP="00A9283F">
            <w:pPr>
              <w:pStyle w:val="ListParagraph"/>
              <w:numPr>
                <w:ilvl w:val="0"/>
                <w:numId w:val="4"/>
              </w:numPr>
              <w:ind w:left="720"/>
            </w:pPr>
            <w:r>
              <w:t xml:space="preserve">Comments from users will be moderated </w:t>
            </w:r>
            <w:r w:rsidR="00843C3A">
              <w:t xml:space="preserve">by an LCCJ designate </w:t>
            </w:r>
            <w:r>
              <w:t>before posting to ensure appropriateness</w:t>
            </w:r>
          </w:p>
          <w:p w:rsidR="00A9283F" w:rsidRDefault="00A9283F" w:rsidP="00A9283F">
            <w:pPr>
              <w:pStyle w:val="ListParagraph"/>
              <w:numPr>
                <w:ilvl w:val="0"/>
                <w:numId w:val="4"/>
              </w:numPr>
              <w:ind w:left="720"/>
            </w:pPr>
            <w:r>
              <w:t>Absolutely no content that is hate-mongering,  inciting violence, racist, sexist, ableist, homophobic, transphobic, or oppressive in any way will be posted</w:t>
            </w:r>
          </w:p>
          <w:p w:rsidR="00A9283F" w:rsidRDefault="00A9283F" w:rsidP="00A9283F">
            <w:pPr>
              <w:pStyle w:val="ListParagraph"/>
              <w:numPr>
                <w:ilvl w:val="0"/>
                <w:numId w:val="4"/>
              </w:numPr>
              <w:ind w:left="720"/>
            </w:pPr>
            <w:r>
              <w:t xml:space="preserve">Any social media or internet accounts set up in the name of LCCJ and their content </w:t>
            </w:r>
            <w:r w:rsidR="00843C3A">
              <w:t>shall be owned by LCCJ, and will</w:t>
            </w:r>
            <w:r>
              <w:t xml:space="preserve"> be monitored and supervised by the ED</w:t>
            </w:r>
          </w:p>
          <w:p w:rsidR="00A9283F" w:rsidRDefault="00A9283F" w:rsidP="00A9283F">
            <w:r>
              <w:t>Any breach of these guidelines may lead to disciplinary action, and may extend to termi</w:t>
            </w:r>
            <w:r w:rsidR="00843C3A">
              <w:t>nation of association with LCCJ if deemed appropriate</w:t>
            </w:r>
            <w:r w:rsidR="007178A0">
              <w:t>.</w:t>
            </w:r>
          </w:p>
          <w:p w:rsidR="00046A6F" w:rsidRDefault="00046A6F" w:rsidP="00046A6F"/>
          <w:p w:rsidR="00046A6F" w:rsidRDefault="00046A6F" w:rsidP="00046A6F"/>
        </w:tc>
      </w:tr>
      <w:tr w:rsidR="00046A6F" w:rsidTr="00C05205">
        <w:tc>
          <w:tcPr>
            <w:tcW w:w="9350" w:type="dxa"/>
            <w:gridSpan w:val="2"/>
          </w:tcPr>
          <w:p w:rsidR="00046A6F" w:rsidRDefault="00046A6F"/>
        </w:tc>
      </w:tr>
    </w:tbl>
    <w:p w:rsidR="00C903FB" w:rsidRDefault="00052EE4"/>
    <w:sectPr w:rsidR="00C90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356"/>
    <w:multiLevelType w:val="hybridMultilevel"/>
    <w:tmpl w:val="024A4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5A1702"/>
    <w:multiLevelType w:val="hybridMultilevel"/>
    <w:tmpl w:val="2DA6B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32F4954"/>
    <w:multiLevelType w:val="hybridMultilevel"/>
    <w:tmpl w:val="3A5421E0"/>
    <w:lvl w:ilvl="0" w:tplc="F534729A">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5CE4CEA"/>
    <w:multiLevelType w:val="hybridMultilevel"/>
    <w:tmpl w:val="E36C4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6E238C"/>
    <w:multiLevelType w:val="hybridMultilevel"/>
    <w:tmpl w:val="1DA8FD38"/>
    <w:lvl w:ilvl="0" w:tplc="82BAB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7D0468EC"/>
    <w:multiLevelType w:val="hybridMultilevel"/>
    <w:tmpl w:val="A7DC3680"/>
    <w:lvl w:ilvl="0" w:tplc="542689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A5"/>
    <w:rsid w:val="00046A6F"/>
    <w:rsid w:val="00052AC0"/>
    <w:rsid w:val="00052EE4"/>
    <w:rsid w:val="00135F65"/>
    <w:rsid w:val="0037737D"/>
    <w:rsid w:val="004576D2"/>
    <w:rsid w:val="005369C3"/>
    <w:rsid w:val="007023E0"/>
    <w:rsid w:val="007178A0"/>
    <w:rsid w:val="007F3A91"/>
    <w:rsid w:val="00816BEA"/>
    <w:rsid w:val="00843C3A"/>
    <w:rsid w:val="00A325A5"/>
    <w:rsid w:val="00A71AF5"/>
    <w:rsid w:val="00A9283F"/>
    <w:rsid w:val="00AB06E2"/>
    <w:rsid w:val="00B031B6"/>
    <w:rsid w:val="00B82ACE"/>
    <w:rsid w:val="00EF4D2B"/>
    <w:rsid w:val="00F3202F"/>
    <w:rsid w:val="00FF1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Sarah Bingham</cp:lastModifiedBy>
  <cp:revision>2</cp:revision>
  <cp:lastPrinted>2017-04-25T14:05:00Z</cp:lastPrinted>
  <dcterms:created xsi:type="dcterms:W3CDTF">2017-06-18T17:25:00Z</dcterms:created>
  <dcterms:modified xsi:type="dcterms:W3CDTF">2017-06-18T17:25:00Z</dcterms:modified>
</cp:coreProperties>
</file>