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2E3FED91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4C78E0F6" w:rsidR="00993392" w:rsidRDefault="006F6044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6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857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October 27</w:t>
                            </w:r>
                            <w:r w:rsidR="00DA4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6A28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4C78E0F6" w:rsidR="00993392" w:rsidRDefault="006F6044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626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DRAFT 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285746">
                        <w:rPr>
                          <w:b/>
                          <w:bCs/>
                          <w:sz w:val="28"/>
                          <w:szCs w:val="28"/>
                        </w:rPr>
                        <w:t>October 27</w:t>
                      </w:r>
                      <w:r w:rsidR="00DA452B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6A28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242AA4A9" w14:textId="46D66E79" w:rsidR="00DA452B" w:rsidRDefault="00D36EA9" w:rsidP="00FB32D2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="00C30E5D">
        <w:rPr>
          <w:rFonts w:asciiTheme="minorHAnsi" w:hAnsiTheme="minorHAnsi" w:cstheme="minorHAnsi"/>
        </w:rPr>
        <w:t xml:space="preserve"> </w:t>
      </w:r>
      <w:r w:rsidR="004F5CE2">
        <w:rPr>
          <w:rFonts w:asciiTheme="minorHAnsi" w:hAnsiTheme="minorHAnsi" w:cstheme="minorHAnsi"/>
        </w:rPr>
        <w:t xml:space="preserve">Aisha Toor, </w:t>
      </w:r>
      <w:r w:rsidR="009E351A">
        <w:rPr>
          <w:rFonts w:asciiTheme="minorHAnsi" w:hAnsiTheme="minorHAnsi" w:cstheme="minorHAnsi"/>
        </w:rPr>
        <w:t>Dav</w:t>
      </w:r>
      <w:r w:rsidR="004F5CE2">
        <w:rPr>
          <w:rFonts w:asciiTheme="minorHAnsi" w:hAnsiTheme="minorHAnsi" w:cstheme="minorHAnsi"/>
        </w:rPr>
        <w:t>id</w:t>
      </w:r>
      <w:r w:rsidR="009E351A">
        <w:rPr>
          <w:rFonts w:asciiTheme="minorHAnsi" w:hAnsiTheme="minorHAnsi" w:cstheme="minorHAnsi"/>
        </w:rPr>
        <w:t xml:space="preserve"> Burkett, </w:t>
      </w:r>
      <w:r w:rsidRPr="00465961">
        <w:rPr>
          <w:rFonts w:asciiTheme="minorHAnsi" w:hAnsiTheme="minorHAnsi" w:cstheme="minorHAnsi"/>
        </w:rPr>
        <w:t xml:space="preserve">Stephen </w:t>
      </w:r>
      <w:r w:rsidR="00906A51" w:rsidRPr="00465961">
        <w:rPr>
          <w:rFonts w:asciiTheme="minorHAnsi" w:hAnsiTheme="minorHAnsi" w:cstheme="minorHAnsi"/>
        </w:rPr>
        <w:t>Graham,</w:t>
      </w:r>
      <w:r w:rsidR="00906A51">
        <w:rPr>
          <w:rFonts w:asciiTheme="minorHAnsi" w:hAnsiTheme="minorHAnsi" w:cstheme="minorHAnsi"/>
        </w:rPr>
        <w:t xml:space="preserve"> Joellen</w:t>
      </w:r>
      <w:r w:rsidR="0091573A">
        <w:rPr>
          <w:rFonts w:asciiTheme="minorHAnsi" w:hAnsiTheme="minorHAnsi" w:cstheme="minorHAnsi"/>
        </w:rPr>
        <w:t xml:space="preserve"> McHard</w:t>
      </w:r>
      <w:r w:rsidR="00FB32D2">
        <w:rPr>
          <w:rFonts w:asciiTheme="minorHAnsi" w:hAnsiTheme="minorHAnsi" w:cstheme="minorHAnsi"/>
        </w:rPr>
        <w:t>, Marilyn</w:t>
      </w:r>
      <w:r w:rsidR="00906A51">
        <w:rPr>
          <w:rFonts w:asciiTheme="minorHAnsi" w:hAnsiTheme="minorHAnsi" w:cstheme="minorHAnsi"/>
        </w:rPr>
        <w:t xml:space="preserve"> Bird</w:t>
      </w:r>
      <w:r w:rsidR="00FB32D2">
        <w:rPr>
          <w:rFonts w:asciiTheme="minorHAnsi" w:hAnsiTheme="minorHAnsi" w:cstheme="minorHAnsi"/>
        </w:rPr>
        <w:t>, Carol Ann Deneka</w:t>
      </w:r>
      <w:r w:rsidR="004F5CE2">
        <w:rPr>
          <w:rFonts w:asciiTheme="minorHAnsi" w:hAnsiTheme="minorHAnsi" w:cstheme="minorHAnsi"/>
        </w:rPr>
        <w:t>, Elsie Stresman</w:t>
      </w:r>
    </w:p>
    <w:p w14:paraId="38F52173" w14:textId="3E3A4537" w:rsidR="00FB32D2" w:rsidRDefault="00FB32D2" w:rsidP="00DA452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Regrets:  Ross </w:t>
      </w:r>
      <w:r w:rsidR="004F5CE2">
        <w:rPr>
          <w:rFonts w:asciiTheme="minorHAnsi" w:hAnsiTheme="minorHAnsi" w:cstheme="minorHAnsi"/>
        </w:rPr>
        <w:t>Dickson, Mark</w:t>
      </w:r>
      <w:r>
        <w:rPr>
          <w:rFonts w:asciiTheme="minorHAnsi" w:hAnsiTheme="minorHAnsi" w:cstheme="minorHAnsi"/>
        </w:rPr>
        <w:t xml:space="preserve"> MacDonald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4866"/>
        <w:gridCol w:w="2274"/>
      </w:tblGrid>
      <w:tr w:rsidR="000F03E6" w:rsidRPr="00465961" w14:paraId="21BFDF41" w14:textId="77777777" w:rsidTr="0091573A">
        <w:trPr>
          <w:trHeight w:val="278"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384E4D12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  <w:r w:rsidR="007F46FB">
              <w:rPr>
                <w:rFonts w:asciiTheme="minorHAnsi" w:hAnsiTheme="minorHAnsi" w:cstheme="minorHAnsi"/>
                <w:b/>
              </w:rPr>
              <w:t>/Responsibility</w:t>
            </w:r>
          </w:p>
        </w:tc>
      </w:tr>
      <w:tr w:rsidR="00075504" w:rsidRPr="00465961" w14:paraId="3FB617FA" w14:textId="77777777" w:rsidTr="0091573A">
        <w:trPr>
          <w:trHeight w:val="27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08A5EBD" w14:textId="76276AD6" w:rsidR="008C3D07" w:rsidRDefault="008C3D07" w:rsidP="008C3D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E3A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a) </w:t>
            </w:r>
            <w:r w:rsidR="00075504" w:rsidRPr="005E3A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Welcome </w:t>
            </w:r>
            <w:r w:rsidRPr="005E3A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 Check in</w:t>
            </w:r>
          </w:p>
          <w:p w14:paraId="613A7C44" w14:textId="77777777" w:rsidR="005E3AD1" w:rsidRPr="005E3AD1" w:rsidRDefault="005E3AD1" w:rsidP="005E3AD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881505" w14:textId="25518D5D" w:rsidR="005E3AD1" w:rsidRDefault="005E3AD1" w:rsidP="005E3AD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b) Review and Adoption of Agenda</w:t>
            </w:r>
          </w:p>
          <w:p w14:paraId="44A8E554" w14:textId="37028150" w:rsidR="005E3AD1" w:rsidRDefault="005E3AD1" w:rsidP="005E3AD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c) Declaration of Conflict of Interest</w:t>
            </w:r>
          </w:p>
          <w:p w14:paraId="7801773B" w14:textId="247CD4C2" w:rsidR="005E3AD1" w:rsidRDefault="005E3AD1" w:rsidP="005E3AD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d) Approval of Board Minutes for September 22, 2021.</w:t>
            </w:r>
          </w:p>
          <w:p w14:paraId="63FAE7C6" w14:textId="4DAE31F3" w:rsidR="005E3AD1" w:rsidRDefault="005E3AD1" w:rsidP="005E3AD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e) Discussion of actions arising from previous minutes</w:t>
            </w:r>
          </w:p>
          <w:p w14:paraId="2EBF25F3" w14:textId="706BEF38" w:rsidR="005E3AD1" w:rsidRPr="005E3AD1" w:rsidRDefault="005E3AD1" w:rsidP="005E3AD1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f) Restorative Moment</w:t>
            </w:r>
          </w:p>
          <w:p w14:paraId="26DB837D" w14:textId="03808FE2" w:rsidR="005940FB" w:rsidRPr="00051BC9" w:rsidRDefault="005940FB" w:rsidP="005E3AD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7690BE" w14:textId="21AFF3C4" w:rsidR="00B626C3" w:rsidRDefault="005E3AD1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a) </w:t>
            </w:r>
            <w:r w:rsidR="00E262D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started at 17:</w:t>
            </w:r>
            <w:r w:rsidR="00FB32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38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Aisha</w:t>
            </w:r>
            <w:r w:rsidR="00FB32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welcome to new board </w:t>
            </w:r>
            <w:r w:rsidR="00596BA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members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09F416C5" w14:textId="541844C1" w:rsidR="00B626C3" w:rsidRDefault="00223BF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b) </w:t>
            </w:r>
            <w:r w:rsidR="003C46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genda adopted</w:t>
            </w:r>
          </w:p>
          <w:p w14:paraId="76214AB5" w14:textId="77777777" w:rsidR="005E3AD1" w:rsidRDefault="005E3AD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10CD3C4" w14:textId="1CD1A857" w:rsidR="00223BF4" w:rsidRDefault="00223BF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c) No conflict of interest declared</w:t>
            </w:r>
          </w:p>
          <w:p w14:paraId="3233D98A" w14:textId="77777777" w:rsidR="005E3AD1" w:rsidRDefault="005E3AD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20706AA" w14:textId="0A2D4500" w:rsidR="00223BF4" w:rsidRDefault="00223BF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d) 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September 22, 2021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Minutes approved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7895394" w14:textId="77777777" w:rsidR="005E3AD1" w:rsidRDefault="005E3AD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9D1F3D0" w14:textId="65383B22" w:rsidR="00223BF4" w:rsidRDefault="00223BF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e) Action items 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have been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completed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39417D70" w14:textId="77777777" w:rsidR="005E3AD1" w:rsidRDefault="005E3AD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2BFA20" w14:textId="77777777" w:rsidR="00223BF4" w:rsidRDefault="00223BF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f) Restorative Moment </w:t>
            </w:r>
            <w:r w:rsidR="00596BA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Archbishop Desmond Tutu.  We do not exist in isolation, what we do affects others and the whole of humanity.</w:t>
            </w:r>
          </w:p>
          <w:p w14:paraId="4E501C97" w14:textId="207615B8" w:rsidR="005E3AD1" w:rsidRPr="00EF3AA9" w:rsidRDefault="005E3AD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12CB0A1" w14:textId="77777777" w:rsidR="001E373C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E732083" w:rsidR="000D3D21" w:rsidRPr="005D646E" w:rsidRDefault="000D3D21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91573A">
        <w:trPr>
          <w:trHeight w:val="49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7A082F0C" w:rsidR="00B251C2" w:rsidRDefault="008C3D07" w:rsidP="00AD6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Vaccination Policy for Board Members</w:t>
            </w:r>
          </w:p>
          <w:p w14:paraId="2701E436" w14:textId="28494AF2" w:rsid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Comfort level for in-person meetings</w:t>
            </w:r>
          </w:p>
          <w:p w14:paraId="1ECCEB3A" w14:textId="231BB662" w:rsidR="008C3D07" w:rsidRP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Questions of vaccinations, masks</w:t>
            </w:r>
          </w:p>
          <w:p w14:paraId="24916B45" w14:textId="3F918C0A" w:rsidR="00E448F7" w:rsidRPr="004B02EB" w:rsidRDefault="00E448F7" w:rsidP="00B626C3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6F9A7047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D962FB" w14:textId="77777777" w:rsidR="00B35414" w:rsidRDefault="00B35414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Joellen working with Ross to add vaccination policy to Covid policy.</w:t>
            </w:r>
          </w:p>
          <w:p w14:paraId="12D24BFB" w14:textId="16B4DC83" w:rsidR="00B35414" w:rsidRDefault="00B35414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Meeting with Leeds, Grenville &amp; Lanark Public Health Unit which recommends continuing to work from home and meeting virtually.  The vaccine </w:t>
            </w:r>
            <w:r w:rsidR="003C46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decreases your chances of getting COVID and increases your chances of becoming seriously ill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but</w:t>
            </w:r>
            <w:r w:rsidR="003C46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 can still get COVID 19 and spread it to others which is of danger to the elderly and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you are immunocompromised.</w:t>
            </w:r>
          </w:p>
          <w:p w14:paraId="7937CEAD" w14:textId="26638B7E" w:rsidR="00B35414" w:rsidRDefault="00B35414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Consensus is to meet via Zoom and put item on agenda each month to review situation</w:t>
            </w:r>
            <w:r w:rsidR="003C46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9CD0629" w14:textId="7D35E0F2" w:rsidR="00223BF4" w:rsidRPr="00223BF4" w:rsidRDefault="00223BF4" w:rsidP="004270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7B" w14:textId="77777777" w:rsidR="00A24B89" w:rsidRDefault="00A24B89" w:rsidP="00E448F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2B3156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191445" w14:textId="77777777" w:rsidR="00F90D43" w:rsidRDefault="00F90D43" w:rsidP="0044001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4B095151" w:rsidR="008256CF" w:rsidRPr="00465961" w:rsidRDefault="008256CF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91573A">
        <w:trPr>
          <w:trHeight w:val="20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Pr="00B626C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6F7782C8" w:rsidR="00B71EB7" w:rsidRPr="00AD6D11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626C3" w:rsidRPr="00B62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="00AD6D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xecutive</w:t>
            </w:r>
            <w:r w:rsidR="008C3D0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Director’s Report</w:t>
            </w:r>
            <w:r w:rsidR="00AD6D1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58B0DEF8" w14:textId="77777777" w:rsidR="00AD6D11" w:rsidRPr="00AD6D11" w:rsidRDefault="00AD6D11" w:rsidP="00AD6D1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D6E3A3" w14:textId="7BFDF8D9" w:rsidR="00B626C3" w:rsidRPr="00B626C3" w:rsidRDefault="00B626C3" w:rsidP="00B626C3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888" w14:textId="77777777" w:rsidR="00AD6D11" w:rsidRDefault="00AD6D11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08A72E" w14:textId="0766F105" w:rsidR="00AD6D11" w:rsidRPr="00AD6D11" w:rsidRDefault="00B35414" w:rsidP="00AD6D1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From Executive Director’s Report</w:t>
            </w:r>
          </w:p>
          <w:p w14:paraId="7E16AD10" w14:textId="41EF8202" w:rsidR="005854E1" w:rsidRDefault="005854E1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1b) Department of Justice, Victims and Survivors of Crime week.  Hope for 100 people to register.  People to register and send questions for panel to Jo</w:t>
            </w:r>
            <w:r w:rsidR="003C46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ellen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27B822EC" w14:textId="1338EFBC" w:rsidR="00B35414" w:rsidRDefault="005854E1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1d) Ontario Trillium Foundation</w:t>
            </w:r>
            <w:r w:rsidR="00B354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List.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Request that board members let Joellen know if they have any connections with people on the list.</w:t>
            </w:r>
          </w:p>
          <w:p w14:paraId="7AF2F10E" w14:textId="77777777" w:rsidR="003C466E" w:rsidRDefault="003C466E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6E0CBD6F" w14:textId="73F9FEEF" w:rsidR="005854E1" w:rsidRDefault="005854E1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D7AB0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Fundraising Actions</w:t>
            </w:r>
            <w:r w:rsidR="001D7AB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Request that Board members follow and like LCCJ page on </w:t>
            </w:r>
            <w:r w:rsidR="004F5CE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Facebook</w:t>
            </w:r>
            <w:r w:rsidR="003C46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6F280ADF" w14:textId="77777777" w:rsidR="005854E1" w:rsidRDefault="005854E1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 about Polar Bear Plunge is coming tomorrow.</w:t>
            </w:r>
          </w:p>
          <w:p w14:paraId="6C7BA8A4" w14:textId="01468AAF" w:rsidR="008535E5" w:rsidRDefault="008535E5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8 b) Sheri and Stephanie will write a report on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Sanyas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Indigenous Cultural Safety Training</w:t>
            </w:r>
          </w:p>
          <w:p w14:paraId="58A4A712" w14:textId="77777777" w:rsidR="003C466E" w:rsidRDefault="003C466E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5A0866" w14:textId="0FC3C654" w:rsidR="008535E5" w:rsidRDefault="003C466E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Other: Post Covid,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some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forums will be 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online</w:t>
            </w:r>
            <w:r w:rsidR="00BB7E0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most will be in person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47E7C147" w14:textId="6637E7D1" w:rsidR="008535E5" w:rsidRPr="008C3D07" w:rsidRDefault="008535E5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8ADD55" w14:textId="77777777" w:rsidR="000D1A96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584275" w14:textId="7EF8BCEC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749841" w14:textId="77777777" w:rsidR="00B35414" w:rsidRDefault="00B354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51D8E6" w14:textId="77777777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48941D8" w14:textId="77777777" w:rsidR="00B35414" w:rsidRDefault="00B354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03DA13" w14:textId="765FAE3B" w:rsidR="00B35414" w:rsidRDefault="00B35414" w:rsidP="001D7AB0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  <w:p w14:paraId="21893112" w14:textId="77777777" w:rsidR="00B35414" w:rsidRDefault="00B354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5E208B34" w:rsidR="00B35414" w:rsidRPr="00465961" w:rsidRDefault="00B35414" w:rsidP="00B35414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</w:tc>
      </w:tr>
      <w:tr w:rsidR="00E40610" w:rsidRPr="00465961" w14:paraId="762F04B0" w14:textId="77777777" w:rsidTr="0091573A">
        <w:trPr>
          <w:trHeight w:val="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F4A7B1" w14:textId="6E05B3D3" w:rsidR="006379F6" w:rsidRPr="008B614C" w:rsidRDefault="008C3D07" w:rsidP="000E36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Finance</w:t>
            </w:r>
          </w:p>
          <w:p w14:paraId="4765D493" w14:textId="77777777" w:rsidR="008B614C" w:rsidRPr="008B614C" w:rsidRDefault="008B614C" w:rsidP="008B614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B9F8521" w14:textId="77777777" w:rsid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Finance Report October 2020</w:t>
            </w:r>
          </w:p>
          <w:p w14:paraId="06728D04" w14:textId="2898F115" w:rsid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Balance Sheet as of September 30, 2021</w:t>
            </w:r>
          </w:p>
          <w:p w14:paraId="0E6578C4" w14:textId="2C2F212E" w:rsidR="008B614C" w:rsidRDefault="008B614C" w:rsidP="008B614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18AE70" w14:textId="77777777" w:rsidR="008B614C" w:rsidRPr="008B614C" w:rsidRDefault="008B614C" w:rsidP="008B614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572754" w14:textId="77777777" w:rsid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Statement of Cash Flow April – September 2021</w:t>
            </w:r>
          </w:p>
          <w:p w14:paraId="02FCA0DB" w14:textId="77777777" w:rsid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Budget vs Actuals Q1 &amp; Q2 2021</w:t>
            </w:r>
          </w:p>
          <w:p w14:paraId="12D78FEE" w14:textId="178FCEC9" w:rsidR="008C3D07" w:rsidRPr="008C3D07" w:rsidRDefault="008C3D07" w:rsidP="008C3D0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4CE" w14:textId="03387042" w:rsidR="000E36AD" w:rsidRDefault="00B14C8B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Burkett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r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eport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on 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roles and expectations of the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Finance Committee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Board Members regarding financial oversight.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Thanks were expressed.</w:t>
            </w:r>
            <w:r w:rsidR="008535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3699481E" w14:textId="77777777" w:rsidR="006728D2" w:rsidRDefault="006728D2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following documents were reviewed and accepted by the Board:</w:t>
            </w:r>
          </w:p>
          <w:p w14:paraId="3B78681F" w14:textId="25AF1E41" w:rsidR="006728D2" w:rsidRDefault="006728D2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a) Finance Report October 2021, </w:t>
            </w:r>
          </w:p>
          <w:p w14:paraId="689BFDCB" w14:textId="1594C410" w:rsidR="006728D2" w:rsidRDefault="006728D2" w:rsidP="006728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b) Balance Sheet as of September 30th, 2021</w:t>
            </w:r>
          </w:p>
          <w:p w14:paraId="27373B8A" w14:textId="1D532E5C" w:rsidR="006728D2" w:rsidRDefault="006728D2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c) Statement of Cash Flow April to September 2021, </w:t>
            </w:r>
          </w:p>
          <w:p w14:paraId="6EAAB118" w14:textId="4410BAB5" w:rsidR="003C466E" w:rsidRDefault="006728D2" w:rsidP="00B626C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</w:t>
            </w:r>
            <w:r w:rsidR="00B14C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Budget vs Actuals Q1 &amp; Q2, 2021</w:t>
            </w:r>
            <w:r w:rsidR="007116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</w:p>
          <w:p w14:paraId="0F7DE8CA" w14:textId="402B85DA" w:rsidR="006728D2" w:rsidRPr="006728D2" w:rsidRDefault="003C466E" w:rsidP="006728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Note: The reserve f</w:t>
            </w:r>
            <w:r w:rsidR="007116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unds invested with PDCF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are currently $10,000. The finance committee will make a recommendation at the end of each fiscal year about moving surplus dollars to this fund.  The reserve policy states: </w:t>
            </w:r>
          </w:p>
          <w:p w14:paraId="6C584E0B" w14:textId="77777777" w:rsidR="006728D2" w:rsidRPr="006728D2" w:rsidRDefault="006728D2" w:rsidP="006728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28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In the event there are cost savings or unanticipated general revenues in any fiscal year, the surplus may be allocated to a Reserve Fund. </w:t>
            </w:r>
          </w:p>
          <w:p w14:paraId="12B6F2D6" w14:textId="023822C6" w:rsidR="006728D2" w:rsidRPr="006728D2" w:rsidRDefault="006728D2" w:rsidP="006728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28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The goal for the accumulated level of reserves will be sufficient funds to cover 25% of the organization’s annual operating costs. This amount will allow for time to find additional funding sources to support the organization, or in a worst-case scenario, to allow for the orderly dissolution of the organization and disbursement of any assets. </w:t>
            </w:r>
          </w:p>
          <w:p w14:paraId="72B95DBF" w14:textId="52264CAD" w:rsidR="008535E5" w:rsidRPr="006728D2" w:rsidRDefault="006728D2" w:rsidP="006728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28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The Board of Directors will annually review the status of the Reserve Fund.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5E980F9E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6D050D" w14:textId="5D8C395F" w:rsid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B14C8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Fundraising Revenue to actuals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location needs clarity</w:t>
            </w:r>
          </w:p>
          <w:p w14:paraId="4C4E62BF" w14:textId="49B95FFB" w:rsidR="0071167A" w:rsidRPr="006379F6" w:rsidRDefault="0071167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Carol Ann to be included on Finance Meetings</w:t>
            </w:r>
          </w:p>
        </w:tc>
      </w:tr>
      <w:tr w:rsidR="00180307" w:rsidRPr="00465961" w14:paraId="28847227" w14:textId="77777777" w:rsidTr="0091573A">
        <w:trPr>
          <w:trHeight w:val="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4BC260E" w14:textId="08E05C93" w:rsidR="00180307" w:rsidRPr="00FB5EBD" w:rsidRDefault="008C3D07" w:rsidP="00FB5EB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Human Resources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266" w14:textId="1DF64A50" w:rsidR="000E36AD" w:rsidRDefault="000E36AD" w:rsidP="000E36AD">
            <w:pPr>
              <w:ind w:left="0" w:firstLine="0"/>
            </w:pPr>
          </w:p>
          <w:p w14:paraId="110C90D3" w14:textId="72E769E5" w:rsidR="00AF06AC" w:rsidRPr="00AF06AC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 activity 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since last meeting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No issues to address at the current time.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eeting will be called within next couple of months.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6D5983" w14:textId="224C39FD" w:rsidR="000E36AD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159566E" w14:textId="77777777" w:rsidR="00FB5EBD" w:rsidRDefault="00FB5EB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28AF5E83" w:rsidR="000E36AD" w:rsidRPr="00974299" w:rsidRDefault="000E36A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80307" w:rsidRPr="00465961" w14:paraId="2CEE4D4D" w14:textId="77777777" w:rsidTr="0091573A">
        <w:trPr>
          <w:trHeight w:val="85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53ED2" w:rsidRDefault="00353ED2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17AB5EB1" w14:textId="1F202292" w:rsidR="007F46FB" w:rsidRDefault="008C3D07" w:rsidP="007F46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 Raising Committee Report</w:t>
            </w:r>
          </w:p>
          <w:p w14:paraId="2EDAEF44" w14:textId="22A94CD5" w:rsidR="008C3D07" w:rsidRP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Meeting</w:t>
            </w:r>
          </w:p>
          <w:p w14:paraId="45048B25" w14:textId="245C65C6" w:rsidR="00353ED2" w:rsidRPr="00CE2735" w:rsidRDefault="00353ED2" w:rsidP="007F46FB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A3C" w14:textId="77777777" w:rsidR="00B35414" w:rsidRDefault="00B35414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774DEDA" w14:textId="77777777" w:rsidR="006728D2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Action items are completed.   </w:t>
            </w:r>
          </w:p>
          <w:p w14:paraId="072DB994" w14:textId="3D49460F" w:rsidR="0091573A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Yard sale 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has been identified for next year</w:t>
            </w:r>
            <w:r w:rsidR="006728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Bruce Bailey</w:t>
            </w:r>
          </w:p>
          <w:p w14:paraId="4CDE874A" w14:textId="77777777" w:rsidR="006728D2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Nine and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Dine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thank you notes are going 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out.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</w:p>
          <w:p w14:paraId="26A2C649" w14:textId="53B02FE6" w:rsidR="00FB5EBD" w:rsidRDefault="006728D2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Addresses and donors to the nine and dine will be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added to Canada Helps for the future.</w:t>
            </w:r>
            <w:r w:rsidR="00FB5EB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19CFA910" w14:textId="77777777" w:rsidR="00FB5EBD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Suggest dinner, concert is not likely to happen in this fiscal year due to Covid.</w:t>
            </w:r>
          </w:p>
          <w:p w14:paraId="5CC16CB0" w14:textId="77777777" w:rsidR="002931F2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Report received.  </w:t>
            </w:r>
          </w:p>
          <w:p w14:paraId="779B40AC" w14:textId="292A746E" w:rsidR="00FB5EBD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Next meeting November 3, 4 – 5 pm</w:t>
            </w:r>
          </w:p>
          <w:p w14:paraId="5A5AEDF2" w14:textId="4C91273E" w:rsidR="00906A51" w:rsidRPr="00B626C3" w:rsidRDefault="00906A51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3580296" w14:textId="6A936D94" w:rsidR="008B614C" w:rsidRDefault="002931F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– send thank you notes</w:t>
            </w:r>
          </w:p>
          <w:p w14:paraId="34DFC745" w14:textId="77777777" w:rsidR="002931F2" w:rsidRDefault="002931F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63FD025" w14:textId="7CCE5439" w:rsidR="002931F2" w:rsidRDefault="002931F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– add addresses to Canada Helps</w:t>
            </w:r>
          </w:p>
          <w:p w14:paraId="138E8529" w14:textId="77777777" w:rsidR="002931F2" w:rsidRDefault="002931F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1A7B2C9" w14:textId="0B175BFD" w:rsidR="00A57FCC" w:rsidRDefault="00FB5EBD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and Sherri to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draft letter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with case example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December mail out</w:t>
            </w:r>
          </w:p>
          <w:p w14:paraId="6D673F25" w14:textId="1ED4AA66" w:rsidR="00353ED2" w:rsidRPr="00465961" w:rsidRDefault="00353ED2" w:rsidP="00CE6B6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3476" w:rsidRPr="00465961" w14:paraId="7F250C85" w14:textId="77777777" w:rsidTr="0091573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7D443" w14:textId="77777777" w:rsidR="00103476" w:rsidRDefault="00103476" w:rsidP="00112E1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167F68A" w14:textId="77777777" w:rsidR="00103476" w:rsidRDefault="008C3D07" w:rsidP="007F46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</w:p>
          <w:p w14:paraId="4F2CC32F" w14:textId="68578A77" w:rsidR="008C3D07" w:rsidRPr="00477B62" w:rsidRDefault="008C3D07" w:rsidP="008C3D07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12A" w14:textId="77777777" w:rsidR="00103476" w:rsidRDefault="00103476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85FF63" w14:textId="424446F7" w:rsidR="00B35414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reported that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revision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s/updates are needed for 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LCCJ 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aw.  There are new provincial regulations.  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Finance Committee will need to review ONCA financial regulations as they relate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LCCJ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 There is a three-year timeline.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1D9DC423" w14:textId="77777777" w:rsidR="00B35414" w:rsidRDefault="00B35414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82CDF4" w14:textId="522ED98D" w:rsidR="00906A51" w:rsidRPr="00142470" w:rsidRDefault="00FB5EBD" w:rsidP="008C3D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Nomination </w:t>
            </w:r>
            <w:r w:rsidR="00B354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ommittee terms of reference to be redrafted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</w:t>
            </w:r>
            <w:r w:rsidR="00B354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906A5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onflict of interest need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be looked at</w:t>
            </w:r>
            <w:r w:rsidR="00D45F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in broader terms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794F9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BAE" w14:textId="77777777" w:rsidR="00B35414" w:rsidRDefault="00B35414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ACB6EF9" w14:textId="6A195673" w:rsidR="00906A51" w:rsidRDefault="00906A51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Burkett, Finance Committee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tasked with determining in we need Audited Financial Statements</w:t>
            </w:r>
          </w:p>
          <w:p w14:paraId="62572F8F" w14:textId="4FABFF53" w:rsidR="00B35414" w:rsidRDefault="00B35414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46EF097" w14:textId="7F1097BC" w:rsidR="001D7AB0" w:rsidRDefault="001D7AB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A9A010E" w14:textId="4127565E" w:rsidR="001D7AB0" w:rsidRDefault="001D7AB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D293DA6" w14:textId="77777777" w:rsidR="001D7AB0" w:rsidRDefault="001D7AB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FE3ADD" w14:textId="22452377" w:rsidR="00906A51" w:rsidRPr="00465961" w:rsidRDefault="00906A51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&amp; Aisha Toor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assigned to update TOR Nominations Committee</w:t>
            </w:r>
          </w:p>
        </w:tc>
      </w:tr>
      <w:tr w:rsidR="008C3D07" w:rsidRPr="00465961" w14:paraId="365B51A2" w14:textId="77777777" w:rsidTr="0091573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29155" w14:textId="77777777" w:rsidR="008C3D07" w:rsidRDefault="008C3D07" w:rsidP="008C3D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19AE64A5" w14:textId="17C63A13" w:rsidR="008C3D07" w:rsidRPr="008C3D07" w:rsidRDefault="008C3D07" w:rsidP="008C3D0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Google Doc’s 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073" w14:textId="77777777" w:rsidR="001D7AB0" w:rsidRDefault="001D7AB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92CDEE8" w14:textId="4582AE2F" w:rsidR="008C3D07" w:rsidRDefault="00794F9D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members encouraged to learn and use Google Docs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on google drive.  Anthony has offered to do an hour’s training.  November 6</w:t>
            </w:r>
            <w:r w:rsidR="002931F2" w:rsidRPr="002931F2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931F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9:30 – 10:30 ZOOM</w:t>
            </w:r>
          </w:p>
          <w:p w14:paraId="5257BB6C" w14:textId="30F459FC" w:rsidR="00596BA0" w:rsidRDefault="00596BA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70D" w14:textId="77777777" w:rsidR="008C3D07" w:rsidRDefault="008C3D07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BE01E5" w14:textId="6D9D0D0E" w:rsidR="00B35414" w:rsidRDefault="00B35414" w:rsidP="00B35414">
            <w:pPr>
              <w:ind w:left="0" w:firstLin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</w:t>
            </w:r>
          </w:p>
        </w:tc>
      </w:tr>
      <w:tr w:rsidR="00E262DC" w:rsidRPr="00465961" w14:paraId="20F2DE1D" w14:textId="77777777" w:rsidTr="0091573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CAD8B" w14:textId="63CE5AB0" w:rsidR="00E262DC" w:rsidRDefault="00E262DC" w:rsidP="008C3D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Next Meeting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7B3" w14:textId="4A1EAC9F" w:rsidR="00E262DC" w:rsidRDefault="00E262DC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November 24, 2021</w:t>
            </w:r>
            <w:r w:rsidR="00596BA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5:30 pm via Zoom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81F" w14:textId="77777777" w:rsidR="00E262DC" w:rsidRDefault="00E262DC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262DC" w:rsidRPr="00465961" w14:paraId="704DA057" w14:textId="77777777" w:rsidTr="0091573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CDFE3" w14:textId="34274111" w:rsidR="00E262DC" w:rsidRDefault="00E262DC" w:rsidP="008C3D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4E4" w14:textId="6AC42950" w:rsidR="00E262DC" w:rsidRDefault="00596BA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5695EF8A" w14:textId="3F37DB0D" w:rsidR="00596BA0" w:rsidRDefault="00596BA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66F" w14:textId="0C4A1D4D" w:rsidR="00E262DC" w:rsidRDefault="00596BA0" w:rsidP="00112E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to send out link closer to meeting.  </w:t>
            </w:r>
          </w:p>
        </w:tc>
      </w:tr>
    </w:tbl>
    <w:p w14:paraId="79494BA2" w14:textId="77777777" w:rsidR="00756C4D" w:rsidRDefault="00756C4D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6A8E47C0" w:rsidR="00A57FCC" w:rsidRPr="00A57FCC" w:rsidRDefault="00103476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Aisha </w:t>
      </w:r>
      <w:r w:rsidR="00ED3F74">
        <w:rPr>
          <w:rFonts w:asciiTheme="minorHAnsi" w:hAnsiTheme="minorHAnsi" w:cstheme="minorHAnsi"/>
          <w:sz w:val="22"/>
          <w:szCs w:val="22"/>
        </w:rPr>
        <w:t>Toor, Chair</w:t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 w:rsidR="00A57FC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56C4D">
        <w:rPr>
          <w:rFonts w:asciiTheme="minorHAnsi" w:hAnsiTheme="minorHAnsi" w:cstheme="minorHAnsi"/>
          <w:sz w:val="22"/>
          <w:szCs w:val="22"/>
        </w:rPr>
        <w:t xml:space="preserve">   </w:t>
      </w:r>
      <w:r w:rsidR="0091573A">
        <w:rPr>
          <w:rFonts w:asciiTheme="minorHAnsi" w:hAnsiTheme="minorHAnsi" w:cstheme="minorHAnsi"/>
          <w:sz w:val="22"/>
          <w:szCs w:val="22"/>
        </w:rPr>
        <w:t>Elsie Stresman</w:t>
      </w:r>
      <w:r w:rsidR="00A57FCC">
        <w:rPr>
          <w:rFonts w:asciiTheme="minorHAnsi" w:hAnsiTheme="minorHAnsi" w:cstheme="minorHAnsi"/>
          <w:sz w:val="22"/>
          <w:szCs w:val="22"/>
        </w:rPr>
        <w:t>, Secretary</w:t>
      </w:r>
    </w:p>
    <w:sectPr w:rsidR="00A57FCC" w:rsidRPr="00A57FCC" w:rsidSect="000E36AD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80B" w14:textId="77777777" w:rsidR="00DE74E1" w:rsidRDefault="00DE74E1" w:rsidP="003B0B86">
      <w:r>
        <w:separator/>
      </w:r>
    </w:p>
  </w:endnote>
  <w:endnote w:type="continuationSeparator" w:id="0">
    <w:p w14:paraId="39F8DC7E" w14:textId="77777777" w:rsidR="00DE74E1" w:rsidRDefault="00DE74E1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0000000000000000000"/>
    <w:charset w:val="00"/>
    <w:family w:val="swiss"/>
    <w:notTrueType/>
    <w:pitch w:val="variable"/>
    <w:sig w:usb0="A000003F" w:usb1="5000000A" w:usb2="00000000" w:usb3="00000000" w:csb0="0000001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B891" w14:textId="77777777" w:rsidR="00DE74E1" w:rsidRDefault="00DE74E1" w:rsidP="003B0B86">
      <w:r>
        <w:separator/>
      </w:r>
    </w:p>
  </w:footnote>
  <w:footnote w:type="continuationSeparator" w:id="0">
    <w:p w14:paraId="5B269438" w14:textId="77777777" w:rsidR="00DE74E1" w:rsidRDefault="00DE74E1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351931"/>
    <w:multiLevelType w:val="hybridMultilevel"/>
    <w:tmpl w:val="11BE11C2"/>
    <w:lvl w:ilvl="0" w:tplc="2FE278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D3D21"/>
    <w:rsid w:val="000E36AD"/>
    <w:rsid w:val="000E4D0D"/>
    <w:rsid w:val="000F03E6"/>
    <w:rsid w:val="00103476"/>
    <w:rsid w:val="00106B4C"/>
    <w:rsid w:val="00106BF3"/>
    <w:rsid w:val="00110295"/>
    <w:rsid w:val="00113933"/>
    <w:rsid w:val="00142470"/>
    <w:rsid w:val="00156A46"/>
    <w:rsid w:val="001634FB"/>
    <w:rsid w:val="00171E00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4810"/>
    <w:rsid w:val="001B5009"/>
    <w:rsid w:val="001C7D1C"/>
    <w:rsid w:val="001D7AB0"/>
    <w:rsid w:val="001E373C"/>
    <w:rsid w:val="00213D16"/>
    <w:rsid w:val="00223BF4"/>
    <w:rsid w:val="002260C1"/>
    <w:rsid w:val="00240679"/>
    <w:rsid w:val="002417F6"/>
    <w:rsid w:val="002522BC"/>
    <w:rsid w:val="00267A42"/>
    <w:rsid w:val="00270972"/>
    <w:rsid w:val="00272031"/>
    <w:rsid w:val="00285746"/>
    <w:rsid w:val="002931F2"/>
    <w:rsid w:val="0029469B"/>
    <w:rsid w:val="002C7139"/>
    <w:rsid w:val="002D4F49"/>
    <w:rsid w:val="002D6FA3"/>
    <w:rsid w:val="002E0044"/>
    <w:rsid w:val="002E22D4"/>
    <w:rsid w:val="002F408F"/>
    <w:rsid w:val="00300DA4"/>
    <w:rsid w:val="0030299F"/>
    <w:rsid w:val="003053BD"/>
    <w:rsid w:val="00316817"/>
    <w:rsid w:val="00322EE5"/>
    <w:rsid w:val="0032387F"/>
    <w:rsid w:val="0032734E"/>
    <w:rsid w:val="003368E1"/>
    <w:rsid w:val="00336984"/>
    <w:rsid w:val="0034314A"/>
    <w:rsid w:val="0035111D"/>
    <w:rsid w:val="00353ED2"/>
    <w:rsid w:val="00356460"/>
    <w:rsid w:val="00364D53"/>
    <w:rsid w:val="003705B1"/>
    <w:rsid w:val="00372E7A"/>
    <w:rsid w:val="0038224E"/>
    <w:rsid w:val="00393DA6"/>
    <w:rsid w:val="003B0B86"/>
    <w:rsid w:val="003B6503"/>
    <w:rsid w:val="003C466E"/>
    <w:rsid w:val="003D264F"/>
    <w:rsid w:val="003D7D95"/>
    <w:rsid w:val="003F1C0D"/>
    <w:rsid w:val="003F236D"/>
    <w:rsid w:val="00402304"/>
    <w:rsid w:val="0041230D"/>
    <w:rsid w:val="004270C8"/>
    <w:rsid w:val="00440012"/>
    <w:rsid w:val="00442533"/>
    <w:rsid w:val="00455566"/>
    <w:rsid w:val="00465961"/>
    <w:rsid w:val="00471BFB"/>
    <w:rsid w:val="00477B62"/>
    <w:rsid w:val="00481E71"/>
    <w:rsid w:val="00485B48"/>
    <w:rsid w:val="004A4923"/>
    <w:rsid w:val="004A5BC3"/>
    <w:rsid w:val="004B02EB"/>
    <w:rsid w:val="004E5CB6"/>
    <w:rsid w:val="004E7310"/>
    <w:rsid w:val="004F5CE2"/>
    <w:rsid w:val="004F6A53"/>
    <w:rsid w:val="004F756C"/>
    <w:rsid w:val="00505543"/>
    <w:rsid w:val="005074E0"/>
    <w:rsid w:val="00514B33"/>
    <w:rsid w:val="00527945"/>
    <w:rsid w:val="005352CB"/>
    <w:rsid w:val="0054579A"/>
    <w:rsid w:val="005854E1"/>
    <w:rsid w:val="005938D1"/>
    <w:rsid w:val="005940FB"/>
    <w:rsid w:val="00596BA0"/>
    <w:rsid w:val="005A184E"/>
    <w:rsid w:val="005A218A"/>
    <w:rsid w:val="005B3AEB"/>
    <w:rsid w:val="005C48DB"/>
    <w:rsid w:val="005C71E2"/>
    <w:rsid w:val="005C73FF"/>
    <w:rsid w:val="005D646E"/>
    <w:rsid w:val="005E3AD1"/>
    <w:rsid w:val="005E56E9"/>
    <w:rsid w:val="005E7EFF"/>
    <w:rsid w:val="005F1D8D"/>
    <w:rsid w:val="005F1FA0"/>
    <w:rsid w:val="005F5E5F"/>
    <w:rsid w:val="006003C0"/>
    <w:rsid w:val="0061494B"/>
    <w:rsid w:val="006315E8"/>
    <w:rsid w:val="00632174"/>
    <w:rsid w:val="006379F6"/>
    <w:rsid w:val="00646FB3"/>
    <w:rsid w:val="0064732D"/>
    <w:rsid w:val="006638AE"/>
    <w:rsid w:val="006728D2"/>
    <w:rsid w:val="0067606A"/>
    <w:rsid w:val="0069442F"/>
    <w:rsid w:val="006A28AB"/>
    <w:rsid w:val="006A762D"/>
    <w:rsid w:val="006B48E5"/>
    <w:rsid w:val="006B52DB"/>
    <w:rsid w:val="006D6DAA"/>
    <w:rsid w:val="006F6044"/>
    <w:rsid w:val="006F73E8"/>
    <w:rsid w:val="0071167A"/>
    <w:rsid w:val="00721726"/>
    <w:rsid w:val="00723C63"/>
    <w:rsid w:val="007350E2"/>
    <w:rsid w:val="00737CBC"/>
    <w:rsid w:val="00742674"/>
    <w:rsid w:val="00756C4D"/>
    <w:rsid w:val="007906C6"/>
    <w:rsid w:val="00792B9E"/>
    <w:rsid w:val="00794F9D"/>
    <w:rsid w:val="00797A97"/>
    <w:rsid w:val="007A727F"/>
    <w:rsid w:val="007B61B2"/>
    <w:rsid w:val="007C243E"/>
    <w:rsid w:val="007E2B10"/>
    <w:rsid w:val="007E424B"/>
    <w:rsid w:val="007E624E"/>
    <w:rsid w:val="007F46FB"/>
    <w:rsid w:val="007F5CDC"/>
    <w:rsid w:val="008050FF"/>
    <w:rsid w:val="00816C20"/>
    <w:rsid w:val="008256CF"/>
    <w:rsid w:val="0083032F"/>
    <w:rsid w:val="00830B5C"/>
    <w:rsid w:val="0083523B"/>
    <w:rsid w:val="008436FA"/>
    <w:rsid w:val="008535E5"/>
    <w:rsid w:val="008710B4"/>
    <w:rsid w:val="008819DF"/>
    <w:rsid w:val="00894C4A"/>
    <w:rsid w:val="00895DC5"/>
    <w:rsid w:val="008A1A79"/>
    <w:rsid w:val="008B614C"/>
    <w:rsid w:val="008C0321"/>
    <w:rsid w:val="008C1BA1"/>
    <w:rsid w:val="008C23D2"/>
    <w:rsid w:val="008C3D07"/>
    <w:rsid w:val="008E2272"/>
    <w:rsid w:val="00906A51"/>
    <w:rsid w:val="0091573A"/>
    <w:rsid w:val="00916315"/>
    <w:rsid w:val="00922F69"/>
    <w:rsid w:val="009247FE"/>
    <w:rsid w:val="00933F1E"/>
    <w:rsid w:val="0093483E"/>
    <w:rsid w:val="009354D2"/>
    <w:rsid w:val="00937EC8"/>
    <w:rsid w:val="00943060"/>
    <w:rsid w:val="0095100C"/>
    <w:rsid w:val="00974299"/>
    <w:rsid w:val="0097710C"/>
    <w:rsid w:val="00981AB5"/>
    <w:rsid w:val="00982B62"/>
    <w:rsid w:val="00993392"/>
    <w:rsid w:val="009A38BD"/>
    <w:rsid w:val="009E351A"/>
    <w:rsid w:val="009F256C"/>
    <w:rsid w:val="00A057D0"/>
    <w:rsid w:val="00A21612"/>
    <w:rsid w:val="00A24B89"/>
    <w:rsid w:val="00A420B0"/>
    <w:rsid w:val="00A52859"/>
    <w:rsid w:val="00A5403B"/>
    <w:rsid w:val="00A54161"/>
    <w:rsid w:val="00A57FCC"/>
    <w:rsid w:val="00A601A3"/>
    <w:rsid w:val="00A6634A"/>
    <w:rsid w:val="00A76E91"/>
    <w:rsid w:val="00A910FC"/>
    <w:rsid w:val="00A91427"/>
    <w:rsid w:val="00A96C8A"/>
    <w:rsid w:val="00AC76CB"/>
    <w:rsid w:val="00AD6D11"/>
    <w:rsid w:val="00AF06AC"/>
    <w:rsid w:val="00B14C8B"/>
    <w:rsid w:val="00B2493A"/>
    <w:rsid w:val="00B2516C"/>
    <w:rsid w:val="00B251C2"/>
    <w:rsid w:val="00B32664"/>
    <w:rsid w:val="00B35414"/>
    <w:rsid w:val="00B470AC"/>
    <w:rsid w:val="00B51359"/>
    <w:rsid w:val="00B52DB9"/>
    <w:rsid w:val="00B56D86"/>
    <w:rsid w:val="00B626C3"/>
    <w:rsid w:val="00B667FC"/>
    <w:rsid w:val="00B71EB7"/>
    <w:rsid w:val="00B72A57"/>
    <w:rsid w:val="00B73069"/>
    <w:rsid w:val="00BA03B2"/>
    <w:rsid w:val="00BA23DA"/>
    <w:rsid w:val="00BA6B9F"/>
    <w:rsid w:val="00BB7E0E"/>
    <w:rsid w:val="00BC1E79"/>
    <w:rsid w:val="00BD530C"/>
    <w:rsid w:val="00BD622C"/>
    <w:rsid w:val="00BF625A"/>
    <w:rsid w:val="00C20EBC"/>
    <w:rsid w:val="00C30E5D"/>
    <w:rsid w:val="00C31D4B"/>
    <w:rsid w:val="00C325F7"/>
    <w:rsid w:val="00C365D6"/>
    <w:rsid w:val="00C40FCF"/>
    <w:rsid w:val="00C42A81"/>
    <w:rsid w:val="00C54321"/>
    <w:rsid w:val="00C55082"/>
    <w:rsid w:val="00C56842"/>
    <w:rsid w:val="00C83D52"/>
    <w:rsid w:val="00CB6C40"/>
    <w:rsid w:val="00CC1364"/>
    <w:rsid w:val="00CD49F8"/>
    <w:rsid w:val="00CE2735"/>
    <w:rsid w:val="00CE6B6E"/>
    <w:rsid w:val="00CF020C"/>
    <w:rsid w:val="00D0003D"/>
    <w:rsid w:val="00D03266"/>
    <w:rsid w:val="00D31914"/>
    <w:rsid w:val="00D36EA9"/>
    <w:rsid w:val="00D40EA1"/>
    <w:rsid w:val="00D45F3C"/>
    <w:rsid w:val="00D51120"/>
    <w:rsid w:val="00D51C24"/>
    <w:rsid w:val="00D8082C"/>
    <w:rsid w:val="00D811B2"/>
    <w:rsid w:val="00D8689B"/>
    <w:rsid w:val="00DA452B"/>
    <w:rsid w:val="00DA6AB7"/>
    <w:rsid w:val="00DB6D4F"/>
    <w:rsid w:val="00DC3B73"/>
    <w:rsid w:val="00DD255C"/>
    <w:rsid w:val="00DD31CB"/>
    <w:rsid w:val="00DD659E"/>
    <w:rsid w:val="00DE74E1"/>
    <w:rsid w:val="00E043C1"/>
    <w:rsid w:val="00E06C0B"/>
    <w:rsid w:val="00E107CD"/>
    <w:rsid w:val="00E10ADF"/>
    <w:rsid w:val="00E116E7"/>
    <w:rsid w:val="00E175F1"/>
    <w:rsid w:val="00E262DC"/>
    <w:rsid w:val="00E26DD6"/>
    <w:rsid w:val="00E40610"/>
    <w:rsid w:val="00E448F7"/>
    <w:rsid w:val="00E45A68"/>
    <w:rsid w:val="00E5264A"/>
    <w:rsid w:val="00E54C57"/>
    <w:rsid w:val="00E93E7E"/>
    <w:rsid w:val="00EB1807"/>
    <w:rsid w:val="00ED3F74"/>
    <w:rsid w:val="00ED71B6"/>
    <w:rsid w:val="00ED7C89"/>
    <w:rsid w:val="00EE4B1F"/>
    <w:rsid w:val="00EF29CD"/>
    <w:rsid w:val="00EF3AA9"/>
    <w:rsid w:val="00F16E5C"/>
    <w:rsid w:val="00F205C2"/>
    <w:rsid w:val="00F24B5B"/>
    <w:rsid w:val="00F2784D"/>
    <w:rsid w:val="00F324B7"/>
    <w:rsid w:val="00F350E2"/>
    <w:rsid w:val="00F5666F"/>
    <w:rsid w:val="00F57D79"/>
    <w:rsid w:val="00F65295"/>
    <w:rsid w:val="00F90D43"/>
    <w:rsid w:val="00F91303"/>
    <w:rsid w:val="00F97FBD"/>
    <w:rsid w:val="00FA5A99"/>
    <w:rsid w:val="00FB32D2"/>
    <w:rsid w:val="00FB5EBD"/>
    <w:rsid w:val="00FD20D8"/>
    <w:rsid w:val="00FD331D"/>
    <w:rsid w:val="00FE7190"/>
    <w:rsid w:val="00FF497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Joellen McHard</cp:lastModifiedBy>
  <cp:revision>2</cp:revision>
  <cp:lastPrinted>2021-08-19T00:21:00Z</cp:lastPrinted>
  <dcterms:created xsi:type="dcterms:W3CDTF">2021-11-22T17:46:00Z</dcterms:created>
  <dcterms:modified xsi:type="dcterms:W3CDTF">2021-11-22T17:46:00Z</dcterms:modified>
</cp:coreProperties>
</file>