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0C8DC" w14:textId="009E65CF" w:rsidR="00184038" w:rsidRPr="002000EC" w:rsidRDefault="00CD306B" w:rsidP="00CD306B">
      <w:pPr>
        <w:jc w:val="center"/>
        <w:rPr>
          <w:rFonts w:ascii="Helvetica" w:hAnsi="Helvetica" w:cs="Helvetica"/>
          <w:b/>
          <w:bCs/>
          <w:sz w:val="32"/>
          <w:szCs w:val="32"/>
          <w:lang w:val="en-US"/>
        </w:rPr>
      </w:pPr>
      <w:r w:rsidRPr="002000EC">
        <w:rPr>
          <w:rFonts w:ascii="Helvetica" w:hAnsi="Helvetica" w:cs="Helvetica"/>
          <w:b/>
          <w:bCs/>
          <w:sz w:val="32"/>
          <w:szCs w:val="32"/>
          <w:lang w:val="en-US"/>
        </w:rPr>
        <w:t>ED Report</w:t>
      </w:r>
    </w:p>
    <w:p w14:paraId="57B46122" w14:textId="14A632F2" w:rsidR="00CD306B" w:rsidRPr="002000EC" w:rsidRDefault="00CD306B" w:rsidP="00CD306B">
      <w:pPr>
        <w:jc w:val="center"/>
        <w:rPr>
          <w:rFonts w:ascii="Helvetica" w:hAnsi="Helvetica" w:cs="Helvetica"/>
          <w:b/>
          <w:bCs/>
          <w:sz w:val="32"/>
          <w:szCs w:val="32"/>
          <w:lang w:val="en-US"/>
        </w:rPr>
      </w:pPr>
      <w:r w:rsidRPr="002000EC">
        <w:rPr>
          <w:rFonts w:ascii="Helvetica" w:hAnsi="Helvetica" w:cs="Helvetica"/>
          <w:b/>
          <w:bCs/>
          <w:sz w:val="32"/>
          <w:szCs w:val="32"/>
          <w:lang w:val="en-US"/>
        </w:rPr>
        <w:t>September 23rd, 2020</w:t>
      </w:r>
    </w:p>
    <w:p w14:paraId="46FD2669" w14:textId="78B76255" w:rsidR="00CD306B" w:rsidRPr="002000EC" w:rsidRDefault="00CD306B" w:rsidP="00CD306B">
      <w:pPr>
        <w:rPr>
          <w:rFonts w:ascii="Helvetica" w:hAnsi="Helvetica" w:cs="Helvetica"/>
          <w:sz w:val="32"/>
          <w:szCs w:val="32"/>
          <w:lang w:val="en-US"/>
        </w:rPr>
      </w:pPr>
    </w:p>
    <w:p w14:paraId="1A709985" w14:textId="70EE4069" w:rsidR="00CD306B" w:rsidRPr="002000EC" w:rsidRDefault="00CD306B" w:rsidP="00BF5D07">
      <w:pPr>
        <w:pStyle w:val="ListParagraph"/>
        <w:numPr>
          <w:ilvl w:val="0"/>
          <w:numId w:val="1"/>
        </w:numPr>
        <w:ind w:left="0" w:hanging="720"/>
        <w:rPr>
          <w:rFonts w:ascii="Helvetica" w:hAnsi="Helvetica" w:cs="Helvetica"/>
          <w:b/>
          <w:bCs/>
          <w:sz w:val="32"/>
          <w:szCs w:val="32"/>
          <w:lang w:val="en-US"/>
        </w:rPr>
      </w:pPr>
      <w:r w:rsidRPr="002000EC">
        <w:rPr>
          <w:rFonts w:ascii="Helvetica" w:hAnsi="Helvetica" w:cs="Helvetica"/>
          <w:b/>
          <w:bCs/>
          <w:sz w:val="32"/>
          <w:szCs w:val="32"/>
          <w:lang w:val="en-US"/>
        </w:rPr>
        <w:t>Trillium Grant: Resilient Communities Grant</w:t>
      </w:r>
    </w:p>
    <w:p w14:paraId="35D7973F" w14:textId="5E9E4DC3" w:rsidR="00CD306B" w:rsidRPr="002000EC" w:rsidRDefault="002000EC" w:rsidP="00CD306B">
      <w:pPr>
        <w:tabs>
          <w:tab w:val="left" w:pos="426"/>
        </w:tabs>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Summary of </w:t>
      </w:r>
      <w:r w:rsidR="00CD306B" w:rsidRPr="002000EC">
        <w:rPr>
          <w:rFonts w:ascii="Helvetica" w:hAnsi="Helvetica" w:cs="Helvetica"/>
          <w:color w:val="333333"/>
          <w:sz w:val="21"/>
          <w:szCs w:val="21"/>
          <w:shd w:val="clear" w:color="auto" w:fill="FFFFFF"/>
        </w:rPr>
        <w:t>LCCJ</w:t>
      </w:r>
      <w:r w:rsidR="00CD306B" w:rsidRPr="002000EC">
        <w:rPr>
          <w:rFonts w:ascii="Helvetica" w:hAnsi="Helvetica" w:cs="Helvetica"/>
          <w:color w:val="333333"/>
          <w:sz w:val="21"/>
          <w:szCs w:val="21"/>
          <w:shd w:val="clear" w:color="auto" w:fill="FFFFFF"/>
        </w:rPr>
        <w:t>’</w:t>
      </w:r>
      <w:r w:rsidR="00CD306B" w:rsidRPr="002000EC">
        <w:rPr>
          <w:rFonts w:ascii="Helvetica" w:hAnsi="Helvetica" w:cs="Helvetica"/>
          <w:color w:val="333333"/>
          <w:sz w:val="21"/>
          <w:szCs w:val="21"/>
          <w:shd w:val="clear" w:color="auto" w:fill="FFFFFF"/>
        </w:rPr>
        <w:t xml:space="preserve">s </w:t>
      </w:r>
      <w:r>
        <w:rPr>
          <w:rFonts w:ascii="Helvetica" w:hAnsi="Helvetica" w:cs="Helvetica"/>
          <w:color w:val="333333"/>
          <w:sz w:val="21"/>
          <w:szCs w:val="21"/>
          <w:shd w:val="clear" w:color="auto" w:fill="FFFFFF"/>
        </w:rPr>
        <w:t>application</w:t>
      </w:r>
      <w:r w:rsidR="00CD306B" w:rsidRPr="002000EC">
        <w:rPr>
          <w:rFonts w:ascii="Helvetica" w:hAnsi="Helvetica" w:cs="Helvetica"/>
          <w:color w:val="333333"/>
          <w:sz w:val="21"/>
          <w:szCs w:val="21"/>
          <w:shd w:val="clear" w:color="auto" w:fill="FFFFFF"/>
        </w:rPr>
        <w:t>:</w:t>
      </w:r>
      <w:r>
        <w:rPr>
          <w:rFonts w:ascii="Helvetica" w:hAnsi="Helvetica" w:cs="Helvetica"/>
          <w:color w:val="333333"/>
          <w:sz w:val="21"/>
          <w:szCs w:val="21"/>
          <w:shd w:val="clear" w:color="auto" w:fill="FFFFFF"/>
        </w:rPr>
        <w:t xml:space="preserve">  $51,800 for 2021</w:t>
      </w:r>
    </w:p>
    <w:p w14:paraId="5742764E" w14:textId="2BC168A0" w:rsidR="00CD306B" w:rsidRPr="002000EC" w:rsidRDefault="00CD306B" w:rsidP="00CD306B">
      <w:pPr>
        <w:tabs>
          <w:tab w:val="left" w:pos="426"/>
        </w:tabs>
        <w:rPr>
          <w:rFonts w:ascii="Helvetica" w:hAnsi="Helvetica" w:cs="Helvetica"/>
          <w:color w:val="333333"/>
          <w:sz w:val="21"/>
          <w:szCs w:val="21"/>
          <w:shd w:val="clear" w:color="auto" w:fill="FFFFFF"/>
        </w:rPr>
      </w:pPr>
      <w:r w:rsidRPr="002000EC">
        <w:rPr>
          <w:rFonts w:ascii="Helvetica" w:hAnsi="Helvetica" w:cs="Helvetica"/>
          <w:color w:val="333333"/>
          <w:sz w:val="21"/>
          <w:szCs w:val="21"/>
        </w:rPr>
        <w:br/>
      </w:r>
      <w:r w:rsidRPr="002000EC">
        <w:rPr>
          <w:rFonts w:ascii="Helvetica" w:hAnsi="Helvetica" w:cs="Helvetica"/>
          <w:color w:val="333333"/>
          <w:sz w:val="21"/>
          <w:szCs w:val="21"/>
          <w:shd w:val="clear" w:color="auto" w:fill="FFFFFF"/>
        </w:rPr>
        <w:t>1) Adapt delivery of programs and services by:</w:t>
      </w:r>
    </w:p>
    <w:p w14:paraId="57384DB2" w14:textId="77777777" w:rsidR="00CD306B" w:rsidRPr="002000EC" w:rsidRDefault="00CD306B" w:rsidP="00CD306B">
      <w:pPr>
        <w:tabs>
          <w:tab w:val="left" w:pos="426"/>
        </w:tabs>
        <w:rPr>
          <w:rFonts w:ascii="Helvetica" w:hAnsi="Helvetica" w:cs="Helvetica"/>
          <w:color w:val="333333"/>
          <w:sz w:val="21"/>
          <w:szCs w:val="21"/>
          <w:shd w:val="clear" w:color="auto" w:fill="FFFFFF"/>
        </w:rPr>
      </w:pPr>
      <w:r w:rsidRPr="002000EC">
        <w:rPr>
          <w:rFonts w:ascii="Helvetica" w:hAnsi="Helvetica" w:cs="Helvetica"/>
          <w:color w:val="333333"/>
          <w:sz w:val="21"/>
          <w:szCs w:val="21"/>
        </w:rPr>
        <w:br/>
      </w:r>
      <w:r w:rsidRPr="002000EC">
        <w:rPr>
          <w:rFonts w:ascii="Helvetica" w:hAnsi="Helvetica" w:cs="Helvetica"/>
          <w:color w:val="333333"/>
          <w:sz w:val="21"/>
          <w:szCs w:val="21"/>
          <w:shd w:val="clear" w:color="auto" w:fill="FFFFFF"/>
        </w:rPr>
        <w:t xml:space="preserve">a) providing training and technology support to staff, and volunteers about how to best facilitate effective virtual restorative justice forums. Note: the equipment and data has already been provided by United Way East Ontario. Also, our Program Coordinator has recently taken training from Restorative Justice </w:t>
      </w:r>
      <w:proofErr w:type="gramStart"/>
      <w:r w:rsidRPr="002000EC">
        <w:rPr>
          <w:rFonts w:ascii="Helvetica" w:hAnsi="Helvetica" w:cs="Helvetica"/>
          <w:color w:val="333333"/>
          <w:sz w:val="21"/>
          <w:szCs w:val="21"/>
          <w:shd w:val="clear" w:color="auto" w:fill="FFFFFF"/>
        </w:rPr>
        <w:t>On</w:t>
      </w:r>
      <w:proofErr w:type="gramEnd"/>
      <w:r w:rsidRPr="002000EC">
        <w:rPr>
          <w:rFonts w:ascii="Helvetica" w:hAnsi="Helvetica" w:cs="Helvetica"/>
          <w:color w:val="333333"/>
          <w:sz w:val="21"/>
          <w:szCs w:val="21"/>
          <w:shd w:val="clear" w:color="auto" w:fill="FFFFFF"/>
        </w:rPr>
        <w:t xml:space="preserve"> the Rise, a US based organization that provides a course on best practices in facilitating a virtual restorative justice forum. We will put out a request for proposals in Ontario to deliver this training to our volunteer facilitators. If there isn't a suitable alternative available in Ontario, we will hire Restorative Justice on the Rise, but note that all the people being trained are local and all the services will be delivered locally in Lanark County and the Town of Smiths Falls.</w:t>
      </w:r>
    </w:p>
    <w:p w14:paraId="55E6041A" w14:textId="77777777" w:rsidR="00CD306B" w:rsidRPr="002000EC" w:rsidRDefault="00CD306B" w:rsidP="00CD306B">
      <w:pPr>
        <w:tabs>
          <w:tab w:val="left" w:pos="426"/>
        </w:tabs>
        <w:rPr>
          <w:rFonts w:ascii="Helvetica" w:hAnsi="Helvetica" w:cs="Helvetica"/>
          <w:color w:val="333333"/>
          <w:sz w:val="21"/>
          <w:szCs w:val="21"/>
          <w:shd w:val="clear" w:color="auto" w:fill="FFFFFF"/>
        </w:rPr>
      </w:pPr>
      <w:r w:rsidRPr="002000EC">
        <w:rPr>
          <w:rFonts w:ascii="Helvetica" w:hAnsi="Helvetica" w:cs="Helvetica"/>
          <w:color w:val="333333"/>
          <w:sz w:val="21"/>
          <w:szCs w:val="21"/>
        </w:rPr>
        <w:br/>
      </w:r>
      <w:r w:rsidRPr="002000EC">
        <w:rPr>
          <w:rFonts w:ascii="Helvetica" w:hAnsi="Helvetica" w:cs="Helvetica"/>
          <w:color w:val="333333"/>
          <w:sz w:val="21"/>
          <w:szCs w:val="21"/>
          <w:shd w:val="clear" w:color="auto" w:fill="FFFFFF"/>
        </w:rPr>
        <w:t xml:space="preserve">b) address an increase in intimate partner violence due to COVID-19 by providing specialized youth and adult diversion. Statistics Canada: Canadian Perspectives Survey Series 1 (2020-04-08): Impacts of COVID-19 reports that 1 in 10 women are very or extremely concerned about the possibility of violence in the home. Canada's Minister for Women and Gender Equality, Marylyn </w:t>
      </w:r>
      <w:proofErr w:type="spellStart"/>
      <w:r w:rsidRPr="002000EC">
        <w:rPr>
          <w:rFonts w:ascii="Helvetica" w:hAnsi="Helvetica" w:cs="Helvetica"/>
          <w:color w:val="333333"/>
          <w:sz w:val="21"/>
          <w:szCs w:val="21"/>
          <w:shd w:val="clear" w:color="auto" w:fill="FFFFFF"/>
        </w:rPr>
        <w:t>Monset</w:t>
      </w:r>
      <w:proofErr w:type="spellEnd"/>
      <w:r w:rsidRPr="002000EC">
        <w:rPr>
          <w:rFonts w:ascii="Helvetica" w:hAnsi="Helvetica" w:cs="Helvetica"/>
          <w:color w:val="333333"/>
          <w:sz w:val="21"/>
          <w:szCs w:val="21"/>
          <w:shd w:val="clear" w:color="auto" w:fill="FFFFFF"/>
        </w:rPr>
        <w:t>, uncovered a 20 to 30 per cent increase in rates of gender- based violence and domestic violence in some regions of the country, though data on where the uptick is occurring is not yet available. Our local Lanark County OPP have indicated an increase in domestic violence.</w:t>
      </w:r>
    </w:p>
    <w:p w14:paraId="2DD1A9A3" w14:textId="77777777" w:rsidR="00CD306B" w:rsidRPr="002000EC" w:rsidRDefault="00CD306B" w:rsidP="00CD306B">
      <w:pPr>
        <w:tabs>
          <w:tab w:val="left" w:pos="426"/>
        </w:tabs>
        <w:rPr>
          <w:rFonts w:ascii="Helvetica" w:hAnsi="Helvetica" w:cs="Helvetica"/>
          <w:color w:val="333333"/>
          <w:sz w:val="21"/>
          <w:szCs w:val="21"/>
          <w:shd w:val="clear" w:color="auto" w:fill="FFFFFF"/>
        </w:rPr>
      </w:pPr>
      <w:r w:rsidRPr="002000EC">
        <w:rPr>
          <w:rFonts w:ascii="Helvetica" w:hAnsi="Helvetica" w:cs="Helvetica"/>
          <w:color w:val="333333"/>
          <w:sz w:val="21"/>
          <w:szCs w:val="21"/>
        </w:rPr>
        <w:br/>
      </w:r>
      <w:r w:rsidRPr="002000EC">
        <w:rPr>
          <w:rFonts w:ascii="Helvetica" w:hAnsi="Helvetica" w:cs="Helvetica"/>
          <w:color w:val="333333"/>
          <w:sz w:val="21"/>
          <w:szCs w:val="21"/>
          <w:shd w:val="clear" w:color="auto" w:fill="FFFFFF"/>
        </w:rPr>
        <w:t>c) provide specialized restorative justice and intimate partner violence training to staff, volunteers, justice partners and community partners</w:t>
      </w:r>
    </w:p>
    <w:p w14:paraId="5944753E" w14:textId="77777777" w:rsidR="00CD306B" w:rsidRPr="002000EC" w:rsidRDefault="00CD306B" w:rsidP="00CD306B">
      <w:pPr>
        <w:tabs>
          <w:tab w:val="left" w:pos="426"/>
        </w:tabs>
        <w:rPr>
          <w:rFonts w:ascii="Helvetica" w:hAnsi="Helvetica" w:cs="Helvetica"/>
          <w:color w:val="333333"/>
          <w:sz w:val="21"/>
          <w:szCs w:val="21"/>
          <w:shd w:val="clear" w:color="auto" w:fill="FFFFFF"/>
        </w:rPr>
      </w:pPr>
      <w:r w:rsidRPr="002000EC">
        <w:rPr>
          <w:rFonts w:ascii="Helvetica" w:hAnsi="Helvetica" w:cs="Helvetica"/>
          <w:color w:val="333333"/>
          <w:sz w:val="21"/>
          <w:szCs w:val="21"/>
        </w:rPr>
        <w:br/>
      </w:r>
      <w:r w:rsidRPr="002000EC">
        <w:rPr>
          <w:rFonts w:ascii="Helvetica" w:hAnsi="Helvetica" w:cs="Helvetica"/>
          <w:color w:val="333333"/>
          <w:sz w:val="21"/>
          <w:szCs w:val="21"/>
          <w:shd w:val="clear" w:color="auto" w:fill="FFFFFF"/>
        </w:rPr>
        <w:t>d) bring justice partners and stakeholders together to develop a plan to address lower risk intimate partner violence through a restorative justice process rather than the traditional justice system</w:t>
      </w:r>
      <w:r w:rsidRPr="002000EC">
        <w:rPr>
          <w:rFonts w:ascii="Helvetica" w:hAnsi="Helvetica" w:cs="Helvetica"/>
          <w:color w:val="333333"/>
          <w:sz w:val="21"/>
          <w:szCs w:val="21"/>
        </w:rPr>
        <w:br/>
      </w:r>
    </w:p>
    <w:p w14:paraId="27BB712A" w14:textId="77777777" w:rsidR="00CD306B" w:rsidRPr="002000EC" w:rsidRDefault="00CD306B" w:rsidP="00CD306B">
      <w:pPr>
        <w:tabs>
          <w:tab w:val="left" w:pos="426"/>
        </w:tabs>
        <w:rPr>
          <w:rFonts w:ascii="Helvetica" w:hAnsi="Helvetica" w:cs="Helvetica"/>
          <w:color w:val="333333"/>
          <w:sz w:val="21"/>
          <w:szCs w:val="21"/>
          <w:shd w:val="clear" w:color="auto" w:fill="FFFFFF"/>
        </w:rPr>
      </w:pPr>
      <w:r w:rsidRPr="002000EC">
        <w:rPr>
          <w:rFonts w:ascii="Helvetica" w:hAnsi="Helvetica" w:cs="Helvetica"/>
          <w:color w:val="333333"/>
          <w:sz w:val="21"/>
          <w:szCs w:val="21"/>
          <w:shd w:val="clear" w:color="auto" w:fill="FFFFFF"/>
        </w:rPr>
        <w:t>Staff/Volunteer</w:t>
      </w:r>
      <w:r w:rsidRPr="002000EC">
        <w:rPr>
          <w:rFonts w:ascii="Helvetica" w:hAnsi="Helvetica" w:cs="Helvetica"/>
          <w:color w:val="333333"/>
          <w:sz w:val="21"/>
          <w:szCs w:val="21"/>
        </w:rPr>
        <w:br/>
      </w:r>
      <w:r w:rsidRPr="002000EC">
        <w:rPr>
          <w:rFonts w:ascii="Helvetica" w:hAnsi="Helvetica" w:cs="Helvetica"/>
          <w:color w:val="333333"/>
          <w:sz w:val="21"/>
          <w:szCs w:val="21"/>
          <w:shd w:val="clear" w:color="auto" w:fill="FFFFFF"/>
        </w:rPr>
        <w:t>2) Identify and create new health and safety processes, and train staff, current and new volunteers to eventually deliver safe and effective in person services for youth and adult restorative justice diversion.</w:t>
      </w:r>
      <w:r w:rsidRPr="002000EC">
        <w:rPr>
          <w:rFonts w:ascii="Helvetica" w:hAnsi="Helvetica" w:cs="Helvetica"/>
          <w:color w:val="333333"/>
          <w:sz w:val="21"/>
          <w:szCs w:val="21"/>
        </w:rPr>
        <w:br/>
      </w:r>
    </w:p>
    <w:p w14:paraId="2E444F11" w14:textId="53210B62" w:rsidR="00CD306B" w:rsidRPr="002000EC" w:rsidRDefault="00CD306B" w:rsidP="00CD306B">
      <w:pPr>
        <w:tabs>
          <w:tab w:val="left" w:pos="426"/>
        </w:tabs>
        <w:rPr>
          <w:rFonts w:ascii="Helvetica" w:hAnsi="Helvetica" w:cs="Helvetica"/>
          <w:color w:val="333333"/>
          <w:sz w:val="21"/>
          <w:szCs w:val="21"/>
          <w:shd w:val="clear" w:color="auto" w:fill="FFFFFF"/>
        </w:rPr>
      </w:pPr>
      <w:r w:rsidRPr="002000EC">
        <w:rPr>
          <w:rFonts w:ascii="Helvetica" w:hAnsi="Helvetica" w:cs="Helvetica"/>
          <w:color w:val="333333"/>
          <w:sz w:val="21"/>
          <w:szCs w:val="21"/>
          <w:shd w:val="clear" w:color="auto" w:fill="FFFFFF"/>
        </w:rPr>
        <w:t>Funding:</w:t>
      </w:r>
      <w:r w:rsidRPr="002000EC">
        <w:rPr>
          <w:rFonts w:ascii="Helvetica" w:hAnsi="Helvetica" w:cs="Helvetica"/>
          <w:color w:val="333333"/>
          <w:sz w:val="21"/>
          <w:szCs w:val="21"/>
        </w:rPr>
        <w:br/>
      </w:r>
      <w:r w:rsidRPr="002000EC">
        <w:rPr>
          <w:rFonts w:ascii="Helvetica" w:hAnsi="Helvetica" w:cs="Helvetica"/>
          <w:color w:val="333333"/>
          <w:sz w:val="21"/>
          <w:szCs w:val="21"/>
          <w:shd w:val="clear" w:color="auto" w:fill="FFFFFF"/>
        </w:rPr>
        <w:t>3) Develop a fundraising plan, including identifying new sources of fundraising to replace in person events and purchase access to fundraising technology resources such as:</w:t>
      </w:r>
      <w:r w:rsidRPr="002000EC">
        <w:rPr>
          <w:rFonts w:ascii="Helvetica" w:hAnsi="Helvetica" w:cs="Helvetica"/>
          <w:color w:val="333333"/>
          <w:sz w:val="21"/>
          <w:szCs w:val="21"/>
        </w:rPr>
        <w:br/>
      </w:r>
      <w:r w:rsidRPr="002000EC">
        <w:rPr>
          <w:rFonts w:ascii="Helvetica" w:hAnsi="Helvetica" w:cs="Helvetica"/>
          <w:color w:val="333333"/>
          <w:sz w:val="21"/>
          <w:szCs w:val="21"/>
          <w:shd w:val="clear" w:color="auto" w:fill="FFFFFF"/>
        </w:rPr>
        <w:t>-a foundation database and;</w:t>
      </w:r>
      <w:r w:rsidRPr="002000EC">
        <w:rPr>
          <w:rFonts w:ascii="Helvetica" w:hAnsi="Helvetica" w:cs="Helvetica"/>
          <w:color w:val="333333"/>
          <w:sz w:val="21"/>
          <w:szCs w:val="21"/>
        </w:rPr>
        <w:br/>
      </w:r>
      <w:r w:rsidRPr="002000EC">
        <w:rPr>
          <w:rFonts w:ascii="Helvetica" w:hAnsi="Helvetica" w:cs="Helvetica"/>
          <w:color w:val="333333"/>
          <w:sz w:val="21"/>
          <w:szCs w:val="21"/>
          <w:shd w:val="clear" w:color="auto" w:fill="FFFFFF"/>
        </w:rPr>
        <w:t>-an internal database to track and target individual donation campaigns.</w:t>
      </w:r>
    </w:p>
    <w:p w14:paraId="35BE95EE" w14:textId="6B8A9171" w:rsidR="00CD306B" w:rsidRPr="002000EC" w:rsidRDefault="00CD306B" w:rsidP="00CD306B">
      <w:pPr>
        <w:tabs>
          <w:tab w:val="left" w:pos="426"/>
        </w:tabs>
        <w:rPr>
          <w:rFonts w:ascii="Helvetica" w:hAnsi="Helvetica" w:cs="Helvetica"/>
          <w:color w:val="333333"/>
          <w:sz w:val="21"/>
          <w:szCs w:val="21"/>
          <w:shd w:val="clear" w:color="auto" w:fill="FFFFFF"/>
        </w:rPr>
      </w:pPr>
    </w:p>
    <w:p w14:paraId="3DFA8EEB" w14:textId="759CDC3C" w:rsidR="00CD306B" w:rsidRPr="002000EC" w:rsidRDefault="00CD306B" w:rsidP="00BF5D07">
      <w:pPr>
        <w:pStyle w:val="ListParagraph"/>
        <w:numPr>
          <w:ilvl w:val="0"/>
          <w:numId w:val="1"/>
        </w:numPr>
        <w:tabs>
          <w:tab w:val="left" w:pos="426"/>
        </w:tabs>
        <w:ind w:left="0"/>
        <w:rPr>
          <w:rFonts w:ascii="Helvetica" w:hAnsi="Helvetica" w:cs="Helvetica"/>
          <w:b/>
          <w:bCs/>
          <w:color w:val="333333"/>
          <w:sz w:val="32"/>
          <w:szCs w:val="32"/>
          <w:shd w:val="clear" w:color="auto" w:fill="FFFFFF"/>
        </w:rPr>
      </w:pPr>
      <w:r w:rsidRPr="002000EC">
        <w:rPr>
          <w:rFonts w:ascii="Helvetica" w:hAnsi="Helvetica" w:cs="Helvetica"/>
          <w:b/>
          <w:bCs/>
          <w:color w:val="333333"/>
          <w:sz w:val="32"/>
          <w:szCs w:val="32"/>
          <w:shd w:val="clear" w:color="auto" w:fill="FFFFFF"/>
        </w:rPr>
        <w:lastRenderedPageBreak/>
        <w:t>Staffing:</w:t>
      </w:r>
    </w:p>
    <w:p w14:paraId="08546785" w14:textId="0BF439FC" w:rsidR="00CD306B" w:rsidRPr="002000EC" w:rsidRDefault="00BF5D07" w:rsidP="00CD306B">
      <w:pPr>
        <w:tabs>
          <w:tab w:val="left" w:pos="426"/>
        </w:tabs>
        <w:rPr>
          <w:rFonts w:ascii="Helvetica" w:hAnsi="Helvetica" w:cs="Helvetica"/>
          <w:color w:val="333333"/>
          <w:sz w:val="21"/>
          <w:szCs w:val="21"/>
          <w:shd w:val="clear" w:color="auto" w:fill="FFFFFF"/>
        </w:rPr>
      </w:pPr>
      <w:r w:rsidRPr="002000EC">
        <w:rPr>
          <w:rFonts w:ascii="Helvetica" w:hAnsi="Helvetica" w:cs="Helvetica"/>
          <w:color w:val="333333"/>
          <w:sz w:val="21"/>
          <w:szCs w:val="21"/>
          <w:shd w:val="clear" w:color="auto" w:fill="FFFFFF"/>
        </w:rPr>
        <w:t xml:space="preserve">Welcome to </w:t>
      </w:r>
      <w:r w:rsidR="00CD306B" w:rsidRPr="002000EC">
        <w:rPr>
          <w:rFonts w:ascii="Helvetica" w:hAnsi="Helvetica" w:cs="Helvetica"/>
          <w:color w:val="333333"/>
          <w:sz w:val="21"/>
          <w:szCs w:val="21"/>
          <w:shd w:val="clear" w:color="auto" w:fill="FFFFFF"/>
        </w:rPr>
        <w:t>Admin Assistant, Rayna Critchley</w:t>
      </w:r>
      <w:r w:rsidRPr="002000EC">
        <w:rPr>
          <w:rFonts w:ascii="Helvetica" w:hAnsi="Helvetica" w:cs="Helvetica"/>
          <w:color w:val="333333"/>
          <w:sz w:val="21"/>
          <w:szCs w:val="21"/>
          <w:shd w:val="clear" w:color="auto" w:fill="FFFFFF"/>
        </w:rPr>
        <w:t xml:space="preserve"> - </w:t>
      </w:r>
      <w:r w:rsidR="00CD306B" w:rsidRPr="002000EC">
        <w:rPr>
          <w:rFonts w:ascii="Helvetica" w:hAnsi="Helvetica" w:cs="Helvetica"/>
          <w:color w:val="333333"/>
          <w:sz w:val="21"/>
          <w:szCs w:val="21"/>
          <w:shd w:val="clear" w:color="auto" w:fill="FFFFFF"/>
        </w:rPr>
        <w:t>hired</w:t>
      </w:r>
      <w:r w:rsidRPr="002000EC">
        <w:rPr>
          <w:rFonts w:ascii="Helvetica" w:hAnsi="Helvetica" w:cs="Helvetica"/>
          <w:color w:val="333333"/>
          <w:sz w:val="21"/>
          <w:szCs w:val="21"/>
          <w:shd w:val="clear" w:color="auto" w:fill="FFFFFF"/>
        </w:rPr>
        <w:t xml:space="preserve"> to Jan 7, 2021</w:t>
      </w:r>
    </w:p>
    <w:p w14:paraId="336137DD" w14:textId="451625D4" w:rsidR="00BF5D07" w:rsidRPr="002000EC" w:rsidRDefault="00BF5D07" w:rsidP="00BF5D07">
      <w:pPr>
        <w:pStyle w:val="ListParagraph"/>
        <w:numPr>
          <w:ilvl w:val="0"/>
          <w:numId w:val="1"/>
        </w:numPr>
        <w:tabs>
          <w:tab w:val="left" w:pos="426"/>
        </w:tabs>
        <w:ind w:left="0"/>
        <w:rPr>
          <w:rFonts w:ascii="Helvetica" w:hAnsi="Helvetica" w:cs="Helvetica"/>
          <w:b/>
          <w:bCs/>
          <w:color w:val="333333"/>
          <w:sz w:val="32"/>
          <w:szCs w:val="32"/>
          <w:shd w:val="clear" w:color="auto" w:fill="FFFFFF"/>
        </w:rPr>
      </w:pPr>
      <w:r w:rsidRPr="002000EC">
        <w:rPr>
          <w:rFonts w:ascii="Helvetica" w:hAnsi="Helvetica" w:cs="Helvetica"/>
          <w:b/>
          <w:bCs/>
          <w:color w:val="333333"/>
          <w:sz w:val="32"/>
          <w:szCs w:val="32"/>
          <w:shd w:val="clear" w:color="auto" w:fill="FFFFFF"/>
        </w:rPr>
        <w:t>Capstone Research Project: Carleton University</w:t>
      </w:r>
    </w:p>
    <w:p w14:paraId="44B7903D" w14:textId="5B5A3B6D" w:rsidR="00BF5D07" w:rsidRPr="002000EC" w:rsidRDefault="00BF5D07" w:rsidP="00CD306B">
      <w:pPr>
        <w:tabs>
          <w:tab w:val="left" w:pos="426"/>
        </w:tabs>
        <w:rPr>
          <w:rFonts w:ascii="Helvetica" w:hAnsi="Helvetica" w:cs="Helvetica"/>
          <w:color w:val="333333"/>
          <w:sz w:val="21"/>
          <w:szCs w:val="21"/>
          <w:shd w:val="clear" w:color="auto" w:fill="FFFFFF"/>
        </w:rPr>
      </w:pPr>
      <w:r w:rsidRPr="002000EC">
        <w:rPr>
          <w:rFonts w:ascii="Helvetica" w:hAnsi="Helvetica" w:cs="Helvetica"/>
          <w:color w:val="333333"/>
          <w:sz w:val="21"/>
          <w:szCs w:val="21"/>
          <w:shd w:val="clear" w:color="auto" w:fill="FFFFFF"/>
        </w:rPr>
        <w:t>Dave, Scott, Ross, Rayna and I met with the 4 students last week, and they are beginning the process of gathering research to determine LCCJ’s Social Return on Investment: Cost Effectiveness of LCCJ in comparison to the criminal justice system, evaluation of the effectiveness/impact/benefits of our diversion programs on the accused, victim and the community, and determining the and the 1 and 5 year recidivism rate.</w:t>
      </w:r>
      <w:r w:rsidR="00AB0BE5" w:rsidRPr="002000EC">
        <w:rPr>
          <w:rFonts w:ascii="Helvetica" w:hAnsi="Helvetica" w:cs="Helvetica"/>
          <w:color w:val="333333"/>
          <w:sz w:val="21"/>
          <w:szCs w:val="21"/>
          <w:shd w:val="clear" w:color="auto" w:fill="FFFFFF"/>
        </w:rPr>
        <w:t xml:space="preserve">  The first step is for the students to begin their research and submit an annotated bibliography.  We will meet again on October 6</w:t>
      </w:r>
      <w:r w:rsidR="00AB0BE5" w:rsidRPr="002000EC">
        <w:rPr>
          <w:rFonts w:ascii="Helvetica" w:hAnsi="Helvetica" w:cs="Helvetica"/>
          <w:color w:val="333333"/>
          <w:sz w:val="21"/>
          <w:szCs w:val="21"/>
          <w:shd w:val="clear" w:color="auto" w:fill="FFFFFF"/>
          <w:vertAlign w:val="superscript"/>
        </w:rPr>
        <w:t>th</w:t>
      </w:r>
      <w:r w:rsidR="00AB0BE5" w:rsidRPr="002000EC">
        <w:rPr>
          <w:rFonts w:ascii="Helvetica" w:hAnsi="Helvetica" w:cs="Helvetica"/>
          <w:color w:val="333333"/>
          <w:sz w:val="21"/>
          <w:szCs w:val="21"/>
          <w:shd w:val="clear" w:color="auto" w:fill="FFFFFF"/>
        </w:rPr>
        <w:t>, 10:00am.</w:t>
      </w:r>
    </w:p>
    <w:p w14:paraId="60422A48" w14:textId="179CF14B" w:rsidR="00BF5D07" w:rsidRPr="002000EC" w:rsidRDefault="00BF5D07" w:rsidP="00FB4035">
      <w:pPr>
        <w:pStyle w:val="ListParagraph"/>
        <w:numPr>
          <w:ilvl w:val="0"/>
          <w:numId w:val="1"/>
        </w:numPr>
        <w:tabs>
          <w:tab w:val="left" w:pos="426"/>
        </w:tabs>
        <w:ind w:left="0"/>
        <w:rPr>
          <w:rFonts w:ascii="Helvetica" w:hAnsi="Helvetica" w:cs="Helvetica"/>
          <w:b/>
          <w:bCs/>
          <w:color w:val="333333"/>
          <w:sz w:val="32"/>
          <w:szCs w:val="32"/>
          <w:shd w:val="clear" w:color="auto" w:fill="FFFFFF"/>
        </w:rPr>
      </w:pPr>
      <w:r w:rsidRPr="002000EC">
        <w:rPr>
          <w:rFonts w:ascii="Helvetica" w:hAnsi="Helvetica" w:cs="Helvetica"/>
          <w:b/>
          <w:bCs/>
          <w:color w:val="333333"/>
          <w:sz w:val="32"/>
          <w:szCs w:val="32"/>
          <w:shd w:val="clear" w:color="auto" w:fill="FFFFFF"/>
        </w:rPr>
        <w:t xml:space="preserve">Perth and District Community Foundation: </w:t>
      </w:r>
      <w:r w:rsidR="00FB4035" w:rsidRPr="002000EC">
        <w:rPr>
          <w:rFonts w:ascii="Helvetica" w:hAnsi="Helvetica" w:cs="Helvetica"/>
          <w:b/>
          <w:bCs/>
          <w:color w:val="333333"/>
          <w:sz w:val="32"/>
          <w:szCs w:val="32"/>
          <w:shd w:val="clear" w:color="auto" w:fill="FFFFFF"/>
        </w:rPr>
        <w:t>IRP</w:t>
      </w:r>
    </w:p>
    <w:p w14:paraId="7AE19B17" w14:textId="038044EF" w:rsidR="00FB4035" w:rsidRPr="002000EC" w:rsidRDefault="00FB4035" w:rsidP="00FB4035">
      <w:pPr>
        <w:pStyle w:val="ListParagraph"/>
        <w:tabs>
          <w:tab w:val="left" w:pos="426"/>
        </w:tabs>
        <w:ind w:left="0"/>
        <w:rPr>
          <w:rFonts w:ascii="Helvetica" w:hAnsi="Helvetica" w:cs="Helvetica"/>
          <w:color w:val="333333"/>
          <w:shd w:val="clear" w:color="auto" w:fill="FFFFFF"/>
        </w:rPr>
      </w:pPr>
      <w:r w:rsidRPr="002000EC">
        <w:rPr>
          <w:rFonts w:ascii="Helvetica" w:hAnsi="Helvetica" w:cs="Helvetica"/>
          <w:color w:val="333333"/>
          <w:shd w:val="clear" w:color="auto" w:fill="FFFFFF"/>
        </w:rPr>
        <w:t xml:space="preserve">Christine Peringer was approached by a member of the community to re-consider </w:t>
      </w:r>
      <w:r w:rsidR="002000EC" w:rsidRPr="002000EC">
        <w:rPr>
          <w:rFonts w:ascii="Helvetica" w:hAnsi="Helvetica" w:cs="Helvetica"/>
          <w:color w:val="333333"/>
          <w:shd w:val="clear" w:color="auto" w:fill="FFFFFF"/>
        </w:rPr>
        <w:t>applying</w:t>
      </w:r>
      <w:r w:rsidRPr="002000EC">
        <w:rPr>
          <w:rFonts w:ascii="Helvetica" w:hAnsi="Helvetica" w:cs="Helvetica"/>
          <w:color w:val="333333"/>
          <w:shd w:val="clear" w:color="auto" w:fill="FFFFFF"/>
        </w:rPr>
        <w:t xml:space="preserve"> for Shared Space/Shared Services to the Investment Readiness Program</w:t>
      </w:r>
      <w:r w:rsidR="002000EC" w:rsidRPr="002000EC">
        <w:rPr>
          <w:rFonts w:ascii="Helvetica" w:hAnsi="Helvetica" w:cs="Helvetica"/>
          <w:color w:val="333333"/>
          <w:shd w:val="clear" w:color="auto" w:fill="FFFFFF"/>
        </w:rPr>
        <w:t xml:space="preserve"> (IRP)</w:t>
      </w:r>
      <w:r w:rsidRPr="002000EC">
        <w:rPr>
          <w:rFonts w:ascii="Helvetica" w:hAnsi="Helvetica" w:cs="Helvetica"/>
          <w:color w:val="333333"/>
          <w:shd w:val="clear" w:color="auto" w:fill="FFFFFF"/>
        </w:rPr>
        <w:t>. If you recall, we had completed the IRP grant application</w:t>
      </w:r>
      <w:r w:rsidR="002000EC" w:rsidRPr="002000EC">
        <w:rPr>
          <w:rFonts w:ascii="Helvetica" w:hAnsi="Helvetica" w:cs="Helvetica"/>
          <w:color w:val="333333"/>
          <w:shd w:val="clear" w:color="auto" w:fill="FFFFFF"/>
        </w:rPr>
        <w:t xml:space="preserve"> for a Feasibility Study of Shared Space for youth services.</w:t>
      </w:r>
      <w:r w:rsidRPr="002000EC">
        <w:rPr>
          <w:rFonts w:ascii="Helvetica" w:hAnsi="Helvetica" w:cs="Helvetica"/>
          <w:color w:val="333333"/>
          <w:shd w:val="clear" w:color="auto" w:fill="FFFFFF"/>
        </w:rPr>
        <w:t xml:space="preserve"> </w:t>
      </w:r>
      <w:r w:rsidR="002000EC" w:rsidRPr="002000EC">
        <w:rPr>
          <w:rFonts w:ascii="Helvetica" w:hAnsi="Helvetica" w:cs="Helvetica"/>
          <w:color w:val="333333"/>
          <w:shd w:val="clear" w:color="auto" w:fill="FFFFFF"/>
        </w:rPr>
        <w:t xml:space="preserve">However, we </w:t>
      </w:r>
      <w:r w:rsidRPr="002000EC">
        <w:rPr>
          <w:rFonts w:ascii="Helvetica" w:hAnsi="Helvetica" w:cs="Helvetica"/>
          <w:color w:val="333333"/>
          <w:shd w:val="clear" w:color="auto" w:fill="FFFFFF"/>
        </w:rPr>
        <w:t>decided not to submit the application because the board felt that a larger organization was better positioned to undertake this project</w:t>
      </w:r>
      <w:r w:rsidR="002000EC" w:rsidRPr="002000EC">
        <w:rPr>
          <w:rFonts w:ascii="Helvetica" w:hAnsi="Helvetica" w:cs="Helvetica"/>
          <w:color w:val="333333"/>
          <w:shd w:val="clear" w:color="auto" w:fill="FFFFFF"/>
        </w:rPr>
        <w:t>,</w:t>
      </w:r>
      <w:r w:rsidRPr="002000EC">
        <w:rPr>
          <w:rFonts w:ascii="Helvetica" w:hAnsi="Helvetica" w:cs="Helvetica"/>
          <w:color w:val="333333"/>
          <w:shd w:val="clear" w:color="auto" w:fill="FFFFFF"/>
        </w:rPr>
        <w:t xml:space="preserve"> and there were ongoing discussions at the Lanark County Child and Youth Service Collaborative with at the request of </w:t>
      </w:r>
      <w:r w:rsidR="002000EC" w:rsidRPr="002000EC">
        <w:rPr>
          <w:rFonts w:ascii="Helvetica" w:hAnsi="Helvetica" w:cs="Helvetica"/>
          <w:color w:val="333333"/>
          <w:shd w:val="clear" w:color="auto" w:fill="FFFFFF"/>
        </w:rPr>
        <w:t>F</w:t>
      </w:r>
      <w:r w:rsidRPr="002000EC">
        <w:rPr>
          <w:rFonts w:ascii="Helvetica" w:hAnsi="Helvetica" w:cs="Helvetica"/>
          <w:color w:val="333333"/>
          <w:shd w:val="clear" w:color="auto" w:fill="FFFFFF"/>
        </w:rPr>
        <w:t xml:space="preserve">amily and </w:t>
      </w:r>
      <w:r w:rsidR="002000EC" w:rsidRPr="002000EC">
        <w:rPr>
          <w:rFonts w:ascii="Helvetica" w:hAnsi="Helvetica" w:cs="Helvetica"/>
          <w:color w:val="333333"/>
          <w:shd w:val="clear" w:color="auto" w:fill="FFFFFF"/>
        </w:rPr>
        <w:t>C</w:t>
      </w:r>
      <w:r w:rsidRPr="002000EC">
        <w:rPr>
          <w:rFonts w:ascii="Helvetica" w:hAnsi="Helvetica" w:cs="Helvetica"/>
          <w:color w:val="333333"/>
          <w:shd w:val="clear" w:color="auto" w:fill="FFFFFF"/>
        </w:rPr>
        <w:t xml:space="preserve">hildren </w:t>
      </w:r>
      <w:r w:rsidR="002000EC" w:rsidRPr="002000EC">
        <w:rPr>
          <w:rFonts w:ascii="Helvetica" w:hAnsi="Helvetica" w:cs="Helvetica"/>
          <w:color w:val="333333"/>
          <w:shd w:val="clear" w:color="auto" w:fill="FFFFFF"/>
        </w:rPr>
        <w:t>S</w:t>
      </w:r>
      <w:r w:rsidRPr="002000EC">
        <w:rPr>
          <w:rFonts w:ascii="Helvetica" w:hAnsi="Helvetica" w:cs="Helvetica"/>
          <w:color w:val="333333"/>
          <w:shd w:val="clear" w:color="auto" w:fill="FFFFFF"/>
        </w:rPr>
        <w:t xml:space="preserve">ervices to explore shared services/amalgamation discussions.  However, no further progress was </w:t>
      </w:r>
      <w:r w:rsidR="00AB0BE5" w:rsidRPr="002000EC">
        <w:rPr>
          <w:rFonts w:ascii="Helvetica" w:hAnsi="Helvetica" w:cs="Helvetica"/>
          <w:color w:val="333333"/>
          <w:shd w:val="clear" w:color="auto" w:fill="FFFFFF"/>
        </w:rPr>
        <w:t>made,</w:t>
      </w:r>
      <w:r w:rsidRPr="002000EC">
        <w:rPr>
          <w:rFonts w:ascii="Helvetica" w:hAnsi="Helvetica" w:cs="Helvetica"/>
          <w:color w:val="333333"/>
          <w:shd w:val="clear" w:color="auto" w:fill="FFFFFF"/>
        </w:rPr>
        <w:t xml:space="preserve"> and no further discussions were had at the collaborative on this issue.</w:t>
      </w:r>
    </w:p>
    <w:p w14:paraId="74020943" w14:textId="77777777" w:rsidR="002000EC" w:rsidRPr="002000EC" w:rsidRDefault="002000EC" w:rsidP="00FB4035">
      <w:pPr>
        <w:pStyle w:val="ListParagraph"/>
        <w:tabs>
          <w:tab w:val="left" w:pos="426"/>
        </w:tabs>
        <w:ind w:left="0"/>
        <w:rPr>
          <w:rFonts w:ascii="Helvetica" w:hAnsi="Helvetica" w:cs="Helvetica"/>
          <w:color w:val="333333"/>
          <w:shd w:val="clear" w:color="auto" w:fill="FFFFFF"/>
        </w:rPr>
      </w:pPr>
    </w:p>
    <w:p w14:paraId="4B5B980A" w14:textId="4199AD0B" w:rsidR="00091D4A" w:rsidRDefault="00FB4035" w:rsidP="00AB0BE5">
      <w:pPr>
        <w:pStyle w:val="ListParagraph"/>
        <w:tabs>
          <w:tab w:val="left" w:pos="426"/>
        </w:tabs>
        <w:ind w:left="0"/>
        <w:rPr>
          <w:rFonts w:ascii="Helvetica" w:hAnsi="Helvetica" w:cs="Helvetica"/>
          <w:color w:val="333333"/>
          <w:shd w:val="clear" w:color="auto" w:fill="FFFFFF"/>
        </w:rPr>
      </w:pPr>
      <w:r w:rsidRPr="002000EC">
        <w:rPr>
          <w:rFonts w:ascii="Helvetica" w:hAnsi="Helvetica" w:cs="Helvetica"/>
          <w:color w:val="333333"/>
          <w:shd w:val="clear" w:color="auto" w:fill="FFFFFF"/>
        </w:rPr>
        <w:t xml:space="preserve">Joellen, Dave, Aisha met virtually with Debra Duffy, Lynn </w:t>
      </w:r>
      <w:proofErr w:type="gramStart"/>
      <w:r w:rsidRPr="002000EC">
        <w:rPr>
          <w:rFonts w:ascii="Helvetica" w:hAnsi="Helvetica" w:cs="Helvetica"/>
          <w:color w:val="333333"/>
          <w:shd w:val="clear" w:color="auto" w:fill="FFFFFF"/>
        </w:rPr>
        <w:t>McIntyre</w:t>
      </w:r>
      <w:proofErr w:type="gramEnd"/>
      <w:r w:rsidRPr="002000EC">
        <w:rPr>
          <w:rFonts w:ascii="Helvetica" w:hAnsi="Helvetica" w:cs="Helvetica"/>
          <w:color w:val="333333"/>
          <w:shd w:val="clear" w:color="auto" w:fill="FFFFFF"/>
        </w:rPr>
        <w:t xml:space="preserve"> and Jean Dunning to discuss LCCJ’s draft IRP.  The PDCF has indicated that they would really like to receive an application for </w:t>
      </w:r>
      <w:r w:rsidR="002000EC" w:rsidRPr="002000EC">
        <w:rPr>
          <w:rFonts w:ascii="Helvetica" w:hAnsi="Helvetica" w:cs="Helvetica"/>
          <w:color w:val="333333"/>
          <w:shd w:val="clear" w:color="auto" w:fill="FFFFFF"/>
        </w:rPr>
        <w:t xml:space="preserve">a </w:t>
      </w:r>
      <w:r w:rsidR="00AB0BE5" w:rsidRPr="002000EC">
        <w:rPr>
          <w:rFonts w:ascii="Helvetica" w:hAnsi="Helvetica" w:cs="Helvetica"/>
          <w:color w:val="333333"/>
          <w:shd w:val="clear" w:color="auto" w:fill="FFFFFF"/>
        </w:rPr>
        <w:t>Feasibility Study and Business Plan Development of a shared space, shared services</w:t>
      </w:r>
      <w:r w:rsidR="002000EC" w:rsidRPr="002000EC">
        <w:rPr>
          <w:rFonts w:ascii="Helvetica" w:hAnsi="Helvetica" w:cs="Helvetica"/>
          <w:color w:val="333333"/>
          <w:shd w:val="clear" w:color="auto" w:fill="FFFFFF"/>
        </w:rPr>
        <w:t xml:space="preserve"> model for Youth Services</w:t>
      </w:r>
      <w:r w:rsidR="00AB0BE5" w:rsidRPr="002000EC">
        <w:rPr>
          <w:rFonts w:ascii="Helvetica" w:hAnsi="Helvetica" w:cs="Helvetica"/>
          <w:color w:val="333333"/>
          <w:shd w:val="clear" w:color="auto" w:fill="FFFFFF"/>
        </w:rPr>
        <w:t xml:space="preserve">.  LCCJ was encouraged to submit their plan with some recommendations:  Our original plan only addressed shared space but we would likely need to include feasibility assessment of shared services; Our application should include some forecast of financial impact of shared space/services using examples from </w:t>
      </w:r>
      <w:r w:rsidR="002000EC" w:rsidRPr="002000EC">
        <w:rPr>
          <w:rFonts w:ascii="Helvetica" w:hAnsi="Helvetica" w:cs="Helvetica"/>
          <w:color w:val="333333"/>
          <w:shd w:val="clear" w:color="auto" w:fill="FFFFFF"/>
        </w:rPr>
        <w:t>other</w:t>
      </w:r>
      <w:r w:rsidR="00AB0BE5" w:rsidRPr="002000EC">
        <w:rPr>
          <w:rFonts w:ascii="Helvetica" w:hAnsi="Helvetica" w:cs="Helvetica"/>
          <w:color w:val="333333"/>
          <w:shd w:val="clear" w:color="auto" w:fill="FFFFFF"/>
        </w:rPr>
        <w:t xml:space="preserve"> projects; We should also demonstrate our vision for how shared space and/or services will benefit LCCJ, other agencies and the community</w:t>
      </w:r>
      <w:r w:rsidR="002000EC" w:rsidRPr="002000EC">
        <w:rPr>
          <w:rFonts w:ascii="Helvetica" w:hAnsi="Helvetica" w:cs="Helvetica"/>
          <w:color w:val="333333"/>
          <w:shd w:val="clear" w:color="auto" w:fill="FFFFFF"/>
        </w:rPr>
        <w:t>,</w:t>
      </w:r>
      <w:r w:rsidR="00AB0BE5" w:rsidRPr="002000EC">
        <w:rPr>
          <w:rFonts w:ascii="Helvetica" w:hAnsi="Helvetica" w:cs="Helvetica"/>
          <w:color w:val="333333"/>
          <w:shd w:val="clear" w:color="auto" w:fill="FFFFFF"/>
        </w:rPr>
        <w:t xml:space="preserve"> both financially and </w:t>
      </w:r>
      <w:r w:rsidR="002000EC" w:rsidRPr="002000EC">
        <w:rPr>
          <w:rFonts w:ascii="Helvetica" w:hAnsi="Helvetica" w:cs="Helvetica"/>
          <w:color w:val="333333"/>
          <w:shd w:val="clear" w:color="auto" w:fill="FFFFFF"/>
        </w:rPr>
        <w:t xml:space="preserve">for </w:t>
      </w:r>
      <w:r w:rsidR="00AB0BE5" w:rsidRPr="002000EC">
        <w:rPr>
          <w:rFonts w:ascii="Helvetica" w:hAnsi="Helvetica" w:cs="Helvetica"/>
          <w:color w:val="333333"/>
          <w:shd w:val="clear" w:color="auto" w:fill="FFFFFF"/>
        </w:rPr>
        <w:t>service</w:t>
      </w:r>
      <w:r w:rsidR="002000EC" w:rsidRPr="002000EC">
        <w:rPr>
          <w:rFonts w:ascii="Helvetica" w:hAnsi="Helvetica" w:cs="Helvetica"/>
          <w:color w:val="333333"/>
          <w:shd w:val="clear" w:color="auto" w:fill="FFFFFF"/>
        </w:rPr>
        <w:t xml:space="preserve"> delivery.</w:t>
      </w:r>
    </w:p>
    <w:p w14:paraId="3F906460" w14:textId="21678780" w:rsidR="00091D4A" w:rsidRDefault="00091D4A" w:rsidP="00AB0BE5">
      <w:pPr>
        <w:pStyle w:val="ListParagraph"/>
        <w:tabs>
          <w:tab w:val="left" w:pos="426"/>
        </w:tabs>
        <w:ind w:left="0"/>
        <w:rPr>
          <w:rFonts w:ascii="Helvetica" w:hAnsi="Helvetica" w:cs="Helvetica"/>
          <w:color w:val="333333"/>
          <w:shd w:val="clear" w:color="auto" w:fill="FFFFFF"/>
        </w:rPr>
      </w:pPr>
    </w:p>
    <w:p w14:paraId="1BC5FE10" w14:textId="1B379640" w:rsidR="00091D4A" w:rsidRPr="00091D4A" w:rsidRDefault="00091D4A" w:rsidP="00091D4A">
      <w:pPr>
        <w:pStyle w:val="ListParagraph"/>
        <w:numPr>
          <w:ilvl w:val="0"/>
          <w:numId w:val="1"/>
        </w:numPr>
        <w:tabs>
          <w:tab w:val="left" w:pos="426"/>
        </w:tabs>
        <w:ind w:left="0"/>
        <w:rPr>
          <w:rFonts w:ascii="Helvetica" w:hAnsi="Helvetica" w:cs="Helvetica"/>
          <w:b/>
          <w:bCs/>
          <w:color w:val="333333"/>
          <w:sz w:val="32"/>
          <w:szCs w:val="32"/>
          <w:shd w:val="clear" w:color="auto" w:fill="FFFFFF"/>
        </w:rPr>
      </w:pPr>
      <w:r w:rsidRPr="00091D4A">
        <w:rPr>
          <w:rFonts w:ascii="Helvetica" w:hAnsi="Helvetica" w:cs="Helvetica"/>
          <w:b/>
          <w:bCs/>
          <w:color w:val="333333"/>
          <w:sz w:val="32"/>
          <w:szCs w:val="32"/>
          <w:shd w:val="clear" w:color="auto" w:fill="FFFFFF"/>
        </w:rPr>
        <w:t>United Way Ontario East:</w:t>
      </w:r>
    </w:p>
    <w:p w14:paraId="3E8BDC82" w14:textId="72BAE158" w:rsidR="00091D4A" w:rsidRDefault="00091D4A" w:rsidP="00091D4A">
      <w:pPr>
        <w:pStyle w:val="ListParagraph"/>
        <w:ind w:left="0"/>
        <w:rPr>
          <w:rFonts w:ascii="Helvetica" w:hAnsi="Helvetica" w:cs="Helvetica"/>
          <w:color w:val="333333"/>
          <w:shd w:val="clear" w:color="auto" w:fill="FFFFFF"/>
        </w:rPr>
      </w:pPr>
      <w:r>
        <w:rPr>
          <w:rFonts w:ascii="Helvetica" w:hAnsi="Helvetica" w:cs="Helvetica"/>
          <w:color w:val="333333"/>
          <w:shd w:val="clear" w:color="auto" w:fill="FFFFFF"/>
        </w:rPr>
        <w:t>Current funding for Young Adult/ Adult Diversion extended to December 2020</w:t>
      </w:r>
    </w:p>
    <w:p w14:paraId="565C9B13" w14:textId="065BDDD1" w:rsidR="00091D4A" w:rsidRPr="002000EC" w:rsidRDefault="00091D4A" w:rsidP="00091D4A">
      <w:pPr>
        <w:pStyle w:val="ListParagraph"/>
        <w:tabs>
          <w:tab w:val="left" w:pos="426"/>
        </w:tabs>
        <w:ind w:left="0"/>
        <w:rPr>
          <w:rFonts w:ascii="Helvetica" w:hAnsi="Helvetica" w:cs="Helvetica"/>
          <w:color w:val="333333"/>
          <w:shd w:val="clear" w:color="auto" w:fill="FFFFFF"/>
        </w:rPr>
      </w:pPr>
      <w:r>
        <w:rPr>
          <w:rFonts w:ascii="Helvetica" w:hAnsi="Helvetica" w:cs="Helvetica"/>
          <w:color w:val="333333"/>
          <w:shd w:val="clear" w:color="auto" w:fill="FFFFFF"/>
        </w:rPr>
        <w:t>Updates to previous submissions that were put on hold due to COVID-19 can be made until September 23</w:t>
      </w:r>
      <w:r w:rsidRPr="00091D4A">
        <w:rPr>
          <w:rFonts w:ascii="Helvetica" w:hAnsi="Helvetica" w:cs="Helvetica"/>
          <w:color w:val="333333"/>
          <w:shd w:val="clear" w:color="auto" w:fill="FFFFFF"/>
          <w:vertAlign w:val="superscript"/>
        </w:rPr>
        <w:t>rd</w:t>
      </w:r>
      <w:r>
        <w:rPr>
          <w:rFonts w:ascii="Helvetica" w:hAnsi="Helvetica" w:cs="Helvetica"/>
          <w:color w:val="333333"/>
          <w:shd w:val="clear" w:color="auto" w:fill="FFFFFF"/>
        </w:rPr>
        <w:t>, 2020 for 2021.  I am in the process of updating these two previous submissions. More details will be available at the board meeting.</w:t>
      </w:r>
    </w:p>
    <w:p w14:paraId="647A70F3" w14:textId="484BF637" w:rsidR="00BF5D07" w:rsidRDefault="00BF5D07" w:rsidP="00CD306B">
      <w:pPr>
        <w:tabs>
          <w:tab w:val="left" w:pos="426"/>
        </w:tabs>
        <w:rPr>
          <w:rFonts w:ascii="Helvetica" w:hAnsi="Helvetica" w:cs="Helvetica"/>
          <w:color w:val="333333"/>
          <w:sz w:val="21"/>
          <w:szCs w:val="21"/>
          <w:shd w:val="clear" w:color="auto" w:fill="FFFFFF"/>
        </w:rPr>
      </w:pPr>
    </w:p>
    <w:p w14:paraId="253170F3" w14:textId="77777777" w:rsidR="00BF5D07" w:rsidRPr="00CD306B" w:rsidRDefault="00BF5D07" w:rsidP="00CD306B">
      <w:pPr>
        <w:tabs>
          <w:tab w:val="left" w:pos="426"/>
        </w:tabs>
        <w:rPr>
          <w:sz w:val="32"/>
          <w:szCs w:val="32"/>
          <w:lang w:val="en-US"/>
        </w:rPr>
      </w:pPr>
    </w:p>
    <w:sectPr w:rsidR="00BF5D07" w:rsidRPr="00CD306B" w:rsidSect="00CD306B">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C67AC"/>
    <w:multiLevelType w:val="hybridMultilevel"/>
    <w:tmpl w:val="B7ACCE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F280444"/>
    <w:multiLevelType w:val="hybridMultilevel"/>
    <w:tmpl w:val="F808E85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6B"/>
    <w:rsid w:val="00091D4A"/>
    <w:rsid w:val="00184038"/>
    <w:rsid w:val="002000EC"/>
    <w:rsid w:val="00AB0BE5"/>
    <w:rsid w:val="00BF5D07"/>
    <w:rsid w:val="00CD306B"/>
    <w:rsid w:val="00FB40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3463"/>
  <w15:chartTrackingRefBased/>
  <w15:docId w15:val="{8D9D8D10-EDCB-4672-8E07-85D4B05C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Joellen McHard</cp:lastModifiedBy>
  <cp:revision>2</cp:revision>
  <dcterms:created xsi:type="dcterms:W3CDTF">2020-09-16T18:10:00Z</dcterms:created>
  <dcterms:modified xsi:type="dcterms:W3CDTF">2020-09-16T18:10:00Z</dcterms:modified>
</cp:coreProperties>
</file>