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F" w:rsidRDefault="004F16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4F162F">
        <w:tc>
          <w:tcPr>
            <w:tcW w:w="4428" w:type="dxa"/>
          </w:tcPr>
          <w:p w:rsidR="004F162F" w:rsidRDefault="004F162F">
            <w:pPr>
              <w:rPr>
                <w:b/>
                <w:bCs/>
              </w:rPr>
            </w:pPr>
          </w:p>
          <w:p w:rsidR="004F162F" w:rsidRDefault="004F162F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LANARK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COUNTY</w:t>
                </w:r>
              </w:smartTag>
            </w:smartTag>
            <w:r>
              <w:rPr>
                <w:b/>
                <w:bCs/>
              </w:rPr>
              <w:t xml:space="preserve"> COMMUNITY                                    JUSTICE PROGRAM</w:t>
            </w:r>
          </w:p>
          <w:p w:rsidR="004F162F" w:rsidRDefault="004F162F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4F162F" w:rsidRDefault="004F162F">
            <w:pPr>
              <w:pStyle w:val="Heading1"/>
            </w:pPr>
          </w:p>
          <w:p w:rsidR="004F162F" w:rsidRDefault="004F162F">
            <w:pPr>
              <w:pStyle w:val="Heading1"/>
            </w:pPr>
            <w:r>
              <w:t>POLICIES &amp; PROCEDURES</w:t>
            </w:r>
          </w:p>
        </w:tc>
      </w:tr>
      <w:tr w:rsidR="004F162F">
        <w:tc>
          <w:tcPr>
            <w:tcW w:w="4428" w:type="dxa"/>
          </w:tcPr>
          <w:p w:rsidR="004F162F" w:rsidRDefault="004F162F"/>
          <w:p w:rsidR="004F162F" w:rsidRDefault="004F162F">
            <w:r>
              <w:t xml:space="preserve">SECTION: Financial </w:t>
            </w:r>
          </w:p>
          <w:p w:rsidR="004F162F" w:rsidRDefault="004F162F"/>
        </w:tc>
        <w:tc>
          <w:tcPr>
            <w:tcW w:w="4428" w:type="dxa"/>
          </w:tcPr>
          <w:p w:rsidR="004F162F" w:rsidRDefault="004F162F"/>
          <w:p w:rsidR="00A4300E" w:rsidRDefault="00A4300E" w:rsidP="00A4300E">
            <w:r>
              <w:t xml:space="preserve">DATE: </w:t>
            </w:r>
            <w:r w:rsidR="00E27D44">
              <w:t>October 24, 2017</w:t>
            </w:r>
          </w:p>
          <w:p w:rsidR="004F162F" w:rsidRDefault="004F162F" w:rsidP="00A4300E"/>
        </w:tc>
      </w:tr>
      <w:tr w:rsidR="004F162F">
        <w:tc>
          <w:tcPr>
            <w:tcW w:w="4428" w:type="dxa"/>
          </w:tcPr>
          <w:p w:rsidR="004F162F" w:rsidRDefault="004F162F"/>
          <w:p w:rsidR="004F162F" w:rsidRDefault="004F162F">
            <w:r>
              <w:t xml:space="preserve">SUBJECT: </w:t>
            </w:r>
            <w:r w:rsidR="00554336">
              <w:t>Electronic Banking</w:t>
            </w:r>
          </w:p>
        </w:tc>
        <w:tc>
          <w:tcPr>
            <w:tcW w:w="4428" w:type="dxa"/>
          </w:tcPr>
          <w:p w:rsidR="004F162F" w:rsidRDefault="004F162F"/>
          <w:p w:rsidR="00A4300E" w:rsidRDefault="00A4300E" w:rsidP="00A4300E">
            <w:r>
              <w:t>HISTORY:</w:t>
            </w:r>
          </w:p>
          <w:p w:rsidR="00A4300E" w:rsidRDefault="002A49EA" w:rsidP="00A4300E">
            <w:r>
              <w:t>Original Policy</w:t>
            </w:r>
            <w:r w:rsidR="00A4300E">
              <w:t>: June 9, 2009</w:t>
            </w:r>
          </w:p>
          <w:p w:rsidR="00E27D44" w:rsidRDefault="0085078C" w:rsidP="00A4300E">
            <w:r>
              <w:t>Revised March 20, 2012</w:t>
            </w:r>
            <w:r w:rsidR="000B7C21">
              <w:t xml:space="preserve">  </w:t>
            </w:r>
          </w:p>
          <w:p w:rsidR="000B7C21" w:rsidRDefault="000B7C21" w:rsidP="00A4300E">
            <w:r>
              <w:t xml:space="preserve">           </w:t>
            </w:r>
            <w:r w:rsidR="00631969">
              <w:t xml:space="preserve">    </w:t>
            </w:r>
            <w:r w:rsidR="00E27D44">
              <w:t>June 18, 2015</w:t>
            </w:r>
            <w:r w:rsidR="00631969">
              <w:t xml:space="preserve">               </w:t>
            </w:r>
          </w:p>
          <w:p w:rsidR="004F162F" w:rsidRDefault="004F162F" w:rsidP="00A4300E"/>
        </w:tc>
      </w:tr>
      <w:tr w:rsidR="004F162F">
        <w:trPr>
          <w:cantSplit/>
        </w:trPr>
        <w:tc>
          <w:tcPr>
            <w:tcW w:w="8856" w:type="dxa"/>
            <w:gridSpan w:val="2"/>
          </w:tcPr>
          <w:p w:rsidR="004F162F" w:rsidRDefault="004F162F"/>
          <w:p w:rsidR="00737F96" w:rsidRDefault="008F2C46">
            <w:r>
              <w:rPr>
                <w:b/>
                <w:bCs/>
              </w:rPr>
              <w:t>Policy</w:t>
            </w:r>
            <w:r w:rsidR="004F162F">
              <w:t xml:space="preserve">:  </w:t>
            </w:r>
          </w:p>
          <w:p w:rsidR="00737F96" w:rsidRDefault="00737F96"/>
          <w:p w:rsidR="004F162F" w:rsidRDefault="00E27D44" w:rsidP="00737F96">
            <w:pPr>
              <w:ind w:left="426"/>
            </w:pPr>
            <w:r>
              <w:t>LCCJ</w:t>
            </w:r>
            <w:r w:rsidR="00554336">
              <w:t xml:space="preserve"> wi</w:t>
            </w:r>
            <w:r w:rsidR="009D1912">
              <w:t xml:space="preserve">ll use </w:t>
            </w:r>
            <w:r w:rsidR="00EC4A44">
              <w:t xml:space="preserve">on-line </w:t>
            </w:r>
            <w:r w:rsidR="009D1912">
              <w:t>electronic banking s</w:t>
            </w:r>
            <w:r w:rsidR="00554336">
              <w:t xml:space="preserve">ervices in order to expedite the day-to-day financial </w:t>
            </w:r>
            <w:r w:rsidR="00A21F09">
              <w:t xml:space="preserve">details of the organization, and to take advantage of the lower costs of electronic processing.  Electronic banking presents a greater risk </w:t>
            </w:r>
            <w:r w:rsidR="009F1CEF">
              <w:t>for theft and fraud, and all procedures as outlined in this document must be followed without exception in order to mitigate that risk</w:t>
            </w:r>
            <w:r w:rsidR="00A21F09">
              <w:t xml:space="preserve">.  </w:t>
            </w:r>
            <w:r w:rsidR="004F162F">
              <w:t xml:space="preserve">    </w:t>
            </w:r>
            <w:r w:rsidR="00737F96">
              <w:br/>
            </w:r>
          </w:p>
        </w:tc>
      </w:tr>
      <w:tr w:rsidR="004F162F">
        <w:trPr>
          <w:cantSplit/>
        </w:trPr>
        <w:tc>
          <w:tcPr>
            <w:tcW w:w="8856" w:type="dxa"/>
            <w:gridSpan w:val="2"/>
          </w:tcPr>
          <w:p w:rsidR="0085078C" w:rsidRDefault="0085078C">
            <w:pPr>
              <w:rPr>
                <w:b/>
                <w:bCs/>
              </w:rPr>
            </w:pPr>
          </w:p>
          <w:p w:rsidR="00EC4A44" w:rsidRDefault="00203279">
            <w:pPr>
              <w:rPr>
                <w:bCs/>
              </w:rPr>
            </w:pPr>
            <w:r>
              <w:rPr>
                <w:b/>
                <w:bCs/>
              </w:rPr>
              <w:t>Proc</w:t>
            </w:r>
            <w:r w:rsidR="008F2C46" w:rsidRPr="008F2C46">
              <w:rPr>
                <w:b/>
                <w:bCs/>
              </w:rPr>
              <w:t>edure</w:t>
            </w:r>
            <w:r w:rsidR="008F2C46">
              <w:rPr>
                <w:bCs/>
              </w:rPr>
              <w:t xml:space="preserve">: </w:t>
            </w:r>
          </w:p>
          <w:p w:rsidR="00EC4A44" w:rsidRDefault="00EC4A44" w:rsidP="00954AA9">
            <w:pPr>
              <w:rPr>
                <w:bCs/>
              </w:rPr>
            </w:pPr>
          </w:p>
          <w:p w:rsidR="004C2CD8" w:rsidRDefault="00242435" w:rsidP="00737F96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EC4A44">
              <w:rPr>
                <w:bCs/>
              </w:rPr>
              <w:t xml:space="preserve">Business Client </w:t>
            </w:r>
            <w:r>
              <w:rPr>
                <w:bCs/>
              </w:rPr>
              <w:t xml:space="preserve">Card </w:t>
            </w:r>
            <w:r w:rsidR="00E27D44">
              <w:rPr>
                <w:bCs/>
              </w:rPr>
              <w:t>shall</w:t>
            </w:r>
            <w:r w:rsidR="00EC4A44">
              <w:rPr>
                <w:bCs/>
              </w:rPr>
              <w:t xml:space="preserve"> be used only for </w:t>
            </w:r>
            <w:r w:rsidR="00BE2A87">
              <w:rPr>
                <w:bCs/>
              </w:rPr>
              <w:t>online bank</w:t>
            </w:r>
            <w:r w:rsidR="00013149">
              <w:rPr>
                <w:bCs/>
              </w:rPr>
              <w:t xml:space="preserve">ing and serves as the account number for online access.  </w:t>
            </w:r>
            <w:r w:rsidR="00EC4A44">
              <w:rPr>
                <w:bCs/>
              </w:rPr>
              <w:t xml:space="preserve">It will not be used for any other financial transactions.  </w:t>
            </w:r>
            <w:r w:rsidR="004C2CD8">
              <w:rPr>
                <w:bCs/>
              </w:rPr>
              <w:t xml:space="preserve"> </w:t>
            </w:r>
            <w:r w:rsidR="004C2CD8">
              <w:rPr>
                <w:bCs/>
              </w:rPr>
              <w:br/>
            </w:r>
          </w:p>
          <w:p w:rsidR="004C2CD8" w:rsidRDefault="00E27D44" w:rsidP="00737F96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Business Client Card shall </w:t>
            </w:r>
            <w:r w:rsidR="004C2CD8" w:rsidRPr="004C2CD8">
              <w:rPr>
                <w:bCs/>
              </w:rPr>
              <w:t xml:space="preserve">be kept locked within </w:t>
            </w:r>
            <w:r>
              <w:rPr>
                <w:bCs/>
              </w:rPr>
              <w:t>the LCCJ</w:t>
            </w:r>
            <w:r w:rsidR="004C2CD8" w:rsidRPr="004C2CD8">
              <w:rPr>
                <w:bCs/>
              </w:rPr>
              <w:t xml:space="preserve"> offices</w:t>
            </w:r>
            <w:r w:rsidR="0085078C">
              <w:rPr>
                <w:bCs/>
              </w:rPr>
              <w:t>.</w:t>
            </w:r>
            <w:r w:rsidR="004C2CD8">
              <w:rPr>
                <w:bCs/>
              </w:rPr>
              <w:br/>
            </w:r>
          </w:p>
          <w:p w:rsidR="00737F96" w:rsidRDefault="00EC4A44" w:rsidP="00737F96">
            <w:pPr>
              <w:numPr>
                <w:ilvl w:val="0"/>
                <w:numId w:val="9"/>
              </w:numPr>
            </w:pPr>
            <w:r>
              <w:t>T</w:t>
            </w:r>
            <w:r w:rsidR="001F382B">
              <w:t xml:space="preserve">he Treasurer </w:t>
            </w:r>
            <w:r w:rsidR="00E27D44">
              <w:t xml:space="preserve">shall </w:t>
            </w:r>
            <w:r>
              <w:t xml:space="preserve">approve any new electronic banking supplier prior to the first payment.  </w:t>
            </w:r>
            <w:r w:rsidR="00737F96">
              <w:br/>
            </w:r>
          </w:p>
          <w:p w:rsidR="004F162F" w:rsidRDefault="00F64D09" w:rsidP="00737F96">
            <w:pPr>
              <w:numPr>
                <w:ilvl w:val="0"/>
                <w:numId w:val="9"/>
              </w:numPr>
            </w:pPr>
            <w:r>
              <w:t>A monthly st</w:t>
            </w:r>
            <w:r w:rsidR="00E27D44">
              <w:t>atement of account activity shall</w:t>
            </w:r>
            <w:r>
              <w:t xml:space="preserve"> be presented to the Tre</w:t>
            </w:r>
            <w:r w:rsidR="00011B52">
              <w:t>asurer</w:t>
            </w:r>
            <w:r w:rsidR="00E27D44">
              <w:t>,</w:t>
            </w:r>
            <w:r w:rsidR="00DB0764">
              <w:t xml:space="preserve"> </w:t>
            </w:r>
            <w:r w:rsidR="00AC53B1">
              <w:t xml:space="preserve">or </w:t>
            </w:r>
            <w:r w:rsidR="00E27D44">
              <w:t xml:space="preserve">a Board member designated by the Treasurer, </w:t>
            </w:r>
            <w:r w:rsidR="00DB0764">
              <w:t>for review and approval.</w:t>
            </w:r>
            <w:r w:rsidR="004C2CD8">
              <w:br/>
            </w:r>
          </w:p>
          <w:p w:rsidR="004F162F" w:rsidRDefault="004F162F">
            <w:r>
              <w:t xml:space="preserve">                              </w:t>
            </w:r>
          </w:p>
        </w:tc>
      </w:tr>
    </w:tbl>
    <w:p w:rsidR="00FC1287" w:rsidRDefault="00FC1287" w:rsidP="002A49EA"/>
    <w:sectPr w:rsidR="00FC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2A" w:rsidRDefault="006C1A2A" w:rsidP="00737F96">
      <w:r>
        <w:separator/>
      </w:r>
    </w:p>
  </w:endnote>
  <w:endnote w:type="continuationSeparator" w:id="0">
    <w:p w:rsidR="006C1A2A" w:rsidRDefault="006C1A2A" w:rsidP="007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4" w:rsidRDefault="00E27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69" w:rsidRDefault="00631969" w:rsidP="00737F96">
    <w:r>
      <w:t>Electronic Banking Policy</w:t>
    </w:r>
  </w:p>
  <w:p w:rsidR="00737F96" w:rsidRDefault="00737F96" w:rsidP="00E27D44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7D44">
      <w:rPr>
        <w:noProof/>
      </w:rPr>
      <w:t>1</w:t>
    </w:r>
    <w:r>
      <w:fldChar w:fldCharType="end"/>
    </w:r>
    <w:r>
      <w:t xml:space="preserve"> of </w:t>
    </w:r>
    <w:r w:rsidR="006C1A2A">
      <w:fldChar w:fldCharType="begin"/>
    </w:r>
    <w:r w:rsidR="006C1A2A">
      <w:instrText xml:space="preserve"> NUMPAGES  </w:instrText>
    </w:r>
    <w:r w:rsidR="006C1A2A">
      <w:fldChar w:fldCharType="separate"/>
    </w:r>
    <w:r w:rsidR="00E27D44">
      <w:rPr>
        <w:noProof/>
      </w:rPr>
      <w:t>1</w:t>
    </w:r>
    <w:r w:rsidR="006C1A2A">
      <w:rPr>
        <w:noProof/>
      </w:rPr>
      <w:fldChar w:fldCharType="end"/>
    </w:r>
  </w:p>
  <w:p w:rsidR="00737F96" w:rsidRDefault="00737F9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4" w:rsidRDefault="00E27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2A" w:rsidRDefault="006C1A2A" w:rsidP="00737F96">
      <w:r>
        <w:separator/>
      </w:r>
    </w:p>
  </w:footnote>
  <w:footnote w:type="continuationSeparator" w:id="0">
    <w:p w:rsidR="006C1A2A" w:rsidRDefault="006C1A2A" w:rsidP="0073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4" w:rsidRDefault="00E27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8575"/>
      <w:docPartObj>
        <w:docPartGallery w:val="Watermarks"/>
        <w:docPartUnique/>
      </w:docPartObj>
    </w:sdtPr>
    <w:sdtContent>
      <w:p w:rsidR="00E27D44" w:rsidRDefault="00E27D4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4" w:rsidRDefault="00E27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EA7"/>
    <w:multiLevelType w:val="hybridMultilevel"/>
    <w:tmpl w:val="BE46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428E"/>
    <w:multiLevelType w:val="hybridMultilevel"/>
    <w:tmpl w:val="13A05570"/>
    <w:lvl w:ilvl="0" w:tplc="4F1AE7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DD53C7"/>
    <w:multiLevelType w:val="hybridMultilevel"/>
    <w:tmpl w:val="7B0E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613"/>
    <w:multiLevelType w:val="hybridMultilevel"/>
    <w:tmpl w:val="5DAE48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2A7"/>
    <w:multiLevelType w:val="hybridMultilevel"/>
    <w:tmpl w:val="74D825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5B3DD9"/>
    <w:multiLevelType w:val="hybridMultilevel"/>
    <w:tmpl w:val="F024457C"/>
    <w:lvl w:ilvl="0" w:tplc="D53A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6AD"/>
    <w:multiLevelType w:val="hybridMultilevel"/>
    <w:tmpl w:val="5BDC5F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072B51"/>
    <w:multiLevelType w:val="hybridMultilevel"/>
    <w:tmpl w:val="BCA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114B"/>
    <w:multiLevelType w:val="hybridMultilevel"/>
    <w:tmpl w:val="C56EC9E4"/>
    <w:lvl w:ilvl="0" w:tplc="6A84CFA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C"/>
    <w:rsid w:val="00011A50"/>
    <w:rsid w:val="00011B52"/>
    <w:rsid w:val="00013149"/>
    <w:rsid w:val="00013CAD"/>
    <w:rsid w:val="00051196"/>
    <w:rsid w:val="000B7C21"/>
    <w:rsid w:val="00111FC6"/>
    <w:rsid w:val="00146A20"/>
    <w:rsid w:val="00180311"/>
    <w:rsid w:val="001C4D2A"/>
    <w:rsid w:val="001F382B"/>
    <w:rsid w:val="00203279"/>
    <w:rsid w:val="00242435"/>
    <w:rsid w:val="002A49EA"/>
    <w:rsid w:val="00302136"/>
    <w:rsid w:val="00415A1E"/>
    <w:rsid w:val="00462598"/>
    <w:rsid w:val="004A2493"/>
    <w:rsid w:val="004B411E"/>
    <w:rsid w:val="004C2CD8"/>
    <w:rsid w:val="004F162F"/>
    <w:rsid w:val="005162BA"/>
    <w:rsid w:val="0054227C"/>
    <w:rsid w:val="00554336"/>
    <w:rsid w:val="005F286D"/>
    <w:rsid w:val="005F3EA7"/>
    <w:rsid w:val="00631969"/>
    <w:rsid w:val="006908EE"/>
    <w:rsid w:val="00697E61"/>
    <w:rsid w:val="006C1A2A"/>
    <w:rsid w:val="006E0CDB"/>
    <w:rsid w:val="00737F96"/>
    <w:rsid w:val="007B10F9"/>
    <w:rsid w:val="007F7AD4"/>
    <w:rsid w:val="0085078C"/>
    <w:rsid w:val="008F2C46"/>
    <w:rsid w:val="008F3578"/>
    <w:rsid w:val="0092797F"/>
    <w:rsid w:val="00951392"/>
    <w:rsid w:val="00954AA9"/>
    <w:rsid w:val="009D1912"/>
    <w:rsid w:val="009F1CEF"/>
    <w:rsid w:val="00A21F09"/>
    <w:rsid w:val="00A4300E"/>
    <w:rsid w:val="00AB6B99"/>
    <w:rsid w:val="00AC53B1"/>
    <w:rsid w:val="00B14ABC"/>
    <w:rsid w:val="00B80A5A"/>
    <w:rsid w:val="00BE2A87"/>
    <w:rsid w:val="00D326AE"/>
    <w:rsid w:val="00D3314F"/>
    <w:rsid w:val="00DB0764"/>
    <w:rsid w:val="00DB5B5B"/>
    <w:rsid w:val="00E0179B"/>
    <w:rsid w:val="00E13653"/>
    <w:rsid w:val="00E27D44"/>
    <w:rsid w:val="00EC4A44"/>
    <w:rsid w:val="00F64D09"/>
    <w:rsid w:val="00F9114C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4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4A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7F96"/>
    <w:pPr>
      <w:ind w:left="720"/>
    </w:pPr>
  </w:style>
  <w:style w:type="paragraph" w:styleId="Header">
    <w:name w:val="header"/>
    <w:basedOn w:val="Normal"/>
    <w:link w:val="HeaderChar"/>
    <w:rsid w:val="0073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F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F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4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4A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7F96"/>
    <w:pPr>
      <w:ind w:left="720"/>
    </w:pPr>
  </w:style>
  <w:style w:type="paragraph" w:styleId="Header">
    <w:name w:val="header"/>
    <w:basedOn w:val="Normal"/>
    <w:link w:val="HeaderChar"/>
    <w:rsid w:val="0073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F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F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 COUNTY COMMUNITY JUSTICE PROGRAM</vt:lpstr>
    </vt:vector>
  </TitlesOfParts>
  <Company>Lanark County Community Justice Program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 COUNTY COMMUNITY JUSTICE PROGRAM</dc:title>
  <dc:creator>L.C.C.J.P.</dc:creator>
  <cp:lastModifiedBy>Sarah Bingham</cp:lastModifiedBy>
  <cp:revision>2</cp:revision>
  <cp:lastPrinted>2015-11-10T16:54:00Z</cp:lastPrinted>
  <dcterms:created xsi:type="dcterms:W3CDTF">2017-10-19T15:04:00Z</dcterms:created>
  <dcterms:modified xsi:type="dcterms:W3CDTF">2017-10-19T15:04:00Z</dcterms:modified>
</cp:coreProperties>
</file>