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3CD6" w:rsidRDefault="005A3541">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LCCJP</w:t>
      </w:r>
    </w:p>
    <w:p w14:paraId="00000002" w14:textId="77777777" w:rsidR="00F93CD6" w:rsidRDefault="00F93CD6">
      <w:pPr>
        <w:pBdr>
          <w:top w:val="nil"/>
          <w:left w:val="nil"/>
          <w:bottom w:val="nil"/>
          <w:right w:val="nil"/>
          <w:between w:val="nil"/>
        </w:pBdr>
        <w:rPr>
          <w:rFonts w:ascii="Helvetica Neue" w:eastAsia="Helvetica Neue" w:hAnsi="Helvetica Neue" w:cs="Helvetica Neue"/>
          <w:color w:val="000000"/>
          <w:sz w:val="22"/>
          <w:szCs w:val="22"/>
        </w:rPr>
      </w:pPr>
    </w:p>
    <w:p w14:paraId="00000003" w14:textId="77777777" w:rsidR="00F93CD6" w:rsidRDefault="005A3541">
      <w:pPr>
        <w:pBdr>
          <w:top w:val="nil"/>
          <w:left w:val="nil"/>
          <w:bottom w:val="nil"/>
          <w:right w:val="nil"/>
          <w:between w:val="nil"/>
        </w:pBdr>
        <w:jc w:val="center"/>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Finance Committee</w:t>
      </w:r>
    </w:p>
    <w:p w14:paraId="00000004" w14:textId="77777777" w:rsidR="00F93CD6" w:rsidRDefault="005A3541">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DRAFT - Terms of Reference</w:t>
      </w:r>
    </w:p>
    <w:p w14:paraId="00000005" w14:textId="77777777" w:rsidR="00F93CD6" w:rsidRDefault="005A3541">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July 2022</w:t>
      </w:r>
    </w:p>
    <w:p w14:paraId="00000006" w14:textId="77777777" w:rsidR="00F93CD6" w:rsidRDefault="00F93CD6">
      <w:pPr>
        <w:pBdr>
          <w:top w:val="nil"/>
          <w:left w:val="nil"/>
          <w:bottom w:val="nil"/>
          <w:right w:val="nil"/>
          <w:between w:val="nil"/>
        </w:pBdr>
        <w:rPr>
          <w:rFonts w:ascii="Helvetica Neue" w:eastAsia="Helvetica Neue" w:hAnsi="Helvetica Neue" w:cs="Helvetica Neue"/>
          <w:color w:val="000000"/>
          <w:sz w:val="22"/>
          <w:szCs w:val="22"/>
        </w:rPr>
      </w:pPr>
    </w:p>
    <w:p w14:paraId="00000007" w14:textId="77777777" w:rsidR="00F93CD6" w:rsidRDefault="00F93CD6">
      <w:pPr>
        <w:pBdr>
          <w:top w:val="nil"/>
          <w:left w:val="nil"/>
          <w:bottom w:val="nil"/>
          <w:right w:val="nil"/>
          <w:between w:val="nil"/>
        </w:pBdr>
        <w:rPr>
          <w:rFonts w:ascii="Helvetica Neue" w:eastAsia="Helvetica Neue" w:hAnsi="Helvetica Neue" w:cs="Helvetica Neue"/>
          <w:b/>
          <w:color w:val="000000"/>
          <w:sz w:val="22"/>
          <w:szCs w:val="22"/>
        </w:rPr>
      </w:pPr>
    </w:p>
    <w:p w14:paraId="00000008" w14:textId="77777777" w:rsidR="00F93CD6" w:rsidRDefault="005A3541">
      <w:pPr>
        <w:pStyle w:val="Subtitle"/>
        <w:rPr>
          <w:b/>
          <w:color w:val="000000"/>
        </w:rPr>
      </w:pPr>
      <w:r>
        <w:rPr>
          <w:b/>
          <w:color w:val="000000"/>
        </w:rPr>
        <w:t>Role of the Committee</w:t>
      </w:r>
    </w:p>
    <w:p w14:paraId="00000009" w14:textId="77777777" w:rsidR="00F93CD6" w:rsidRDefault="005A3541">
      <w:pPr>
        <w:pBdr>
          <w:top w:val="nil"/>
          <w:left w:val="nil"/>
          <w:bottom w:val="nil"/>
          <w:right w:val="nil"/>
          <w:between w:val="nil"/>
        </w:pBdr>
        <w:ind w:left="720" w:hanging="72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On behalf of the Board of Directors the committee implements the financial responsibilities of the LCCJP including ensuring statutory and reporting requirements are met, reviewing budgets, and developing, implementing, and overseeing financial controls and policies.  Specifically, the Committee:</w:t>
      </w:r>
    </w:p>
    <w:p w14:paraId="0000000A" w14:textId="77777777" w:rsidR="00F93CD6" w:rsidRDefault="005A3541">
      <w:pPr>
        <w:numPr>
          <w:ilvl w:val="0"/>
          <w:numId w:val="5"/>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Reviews the financials quarterly noting the financial position of LCCJP by reviewing the profit &amp; loss statement, the Budget vs Actuals Report, the Balance Sheet and statement of Cash Flow, and Bank Balance, </w:t>
      </w:r>
    </w:p>
    <w:p w14:paraId="0000000B" w14:textId="77777777" w:rsidR="00F93CD6" w:rsidRDefault="005A3541">
      <w:pPr>
        <w:numPr>
          <w:ilvl w:val="0"/>
          <w:numId w:val="5"/>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Prepares a report summarizing the financial position of LCCJP for the board quarterly,</w:t>
      </w:r>
    </w:p>
    <w:p w14:paraId="0000000C" w14:textId="77777777" w:rsidR="00F93CD6" w:rsidRDefault="005A3541">
      <w:pPr>
        <w:numPr>
          <w:ilvl w:val="0"/>
          <w:numId w:val="5"/>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Ensures that an annual audit/review is performed by an outside party within a timely fashion,</w:t>
      </w:r>
    </w:p>
    <w:p w14:paraId="0000000D" w14:textId="77777777" w:rsidR="00F93CD6" w:rsidRDefault="005A3541">
      <w:pPr>
        <w:numPr>
          <w:ilvl w:val="0"/>
          <w:numId w:val="5"/>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Prepares a report for the AGM annually,</w:t>
      </w:r>
    </w:p>
    <w:p w14:paraId="0000000E" w14:textId="77777777" w:rsidR="00F93CD6" w:rsidRDefault="005A3541">
      <w:pPr>
        <w:numPr>
          <w:ilvl w:val="0"/>
          <w:numId w:val="5"/>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Makes recommendation to the board on the allocation of any surplus,</w:t>
      </w:r>
    </w:p>
    <w:p w14:paraId="0000000F" w14:textId="0B008D80" w:rsidR="00F93CD6" w:rsidRDefault="005A3541">
      <w:pPr>
        <w:numPr>
          <w:ilvl w:val="0"/>
          <w:numId w:val="5"/>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Annually reviews the Terms of Reference at the first meeting following Year End.</w:t>
      </w:r>
    </w:p>
    <w:p w14:paraId="2F412923" w14:textId="03CCCE24" w:rsidR="002368C2" w:rsidRDefault="002368C2">
      <w:pPr>
        <w:numPr>
          <w:ilvl w:val="0"/>
          <w:numId w:val="5"/>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Reviews and makes a recommendation to the board to approve the annual budget (March)</w:t>
      </w:r>
    </w:p>
    <w:p w14:paraId="00000010" w14:textId="77777777" w:rsidR="00F93CD6" w:rsidRDefault="005A3541">
      <w:pPr>
        <w:pStyle w:val="Subtitle"/>
        <w:spacing w:before="240"/>
        <w:rPr>
          <w:b/>
          <w:color w:val="000000"/>
        </w:rPr>
      </w:pPr>
      <w:r>
        <w:rPr>
          <w:b/>
          <w:color w:val="000000"/>
        </w:rPr>
        <w:t>Conduct of the Committee</w:t>
      </w:r>
    </w:p>
    <w:p w14:paraId="00000011" w14:textId="77777777" w:rsidR="00F93CD6" w:rsidRDefault="00F93CD6">
      <w:pPr>
        <w:pBdr>
          <w:top w:val="nil"/>
          <w:left w:val="nil"/>
          <w:bottom w:val="nil"/>
          <w:right w:val="nil"/>
          <w:between w:val="nil"/>
        </w:pBdr>
        <w:rPr>
          <w:rFonts w:ascii="Helvetica Neue" w:eastAsia="Helvetica Neue" w:hAnsi="Helvetica Neue" w:cs="Helvetica Neue"/>
          <w:color w:val="000000"/>
          <w:sz w:val="22"/>
          <w:szCs w:val="22"/>
        </w:rPr>
      </w:pPr>
    </w:p>
    <w:p w14:paraId="00000012" w14:textId="77777777" w:rsidR="00F93CD6" w:rsidRDefault="005A3541">
      <w:pPr>
        <w:numPr>
          <w:ilvl w:val="0"/>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Membership</w:t>
      </w:r>
    </w:p>
    <w:p w14:paraId="00000013" w14:textId="77777777" w:rsidR="00F93CD6" w:rsidRDefault="005A3541">
      <w:pPr>
        <w:numPr>
          <w:ilvl w:val="2"/>
          <w:numId w:val="1"/>
        </w:numPr>
        <w:pBdr>
          <w:top w:val="nil"/>
          <w:left w:val="nil"/>
          <w:bottom w:val="nil"/>
          <w:right w:val="nil"/>
          <w:between w:val="nil"/>
        </w:pBdr>
        <w:ind w:left="108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Treasurer of the Board of Directors, who serves as committee chair,</w:t>
      </w:r>
    </w:p>
    <w:p w14:paraId="01983485" w14:textId="77777777" w:rsidR="002368C2" w:rsidRDefault="005A3541">
      <w:pPr>
        <w:numPr>
          <w:ilvl w:val="2"/>
          <w:numId w:val="1"/>
        </w:numPr>
        <w:pBdr>
          <w:top w:val="nil"/>
          <w:left w:val="nil"/>
          <w:bottom w:val="nil"/>
          <w:right w:val="nil"/>
          <w:between w:val="nil"/>
        </w:pBdr>
        <w:ind w:left="108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Chair of the Board of Directors,</w:t>
      </w:r>
    </w:p>
    <w:p w14:paraId="034ACB9B" w14:textId="1AFF6D24" w:rsidR="002368C2" w:rsidRDefault="005A3541">
      <w:pPr>
        <w:numPr>
          <w:ilvl w:val="2"/>
          <w:numId w:val="1"/>
        </w:numPr>
        <w:pBdr>
          <w:top w:val="nil"/>
          <w:left w:val="nil"/>
          <w:bottom w:val="nil"/>
          <w:right w:val="nil"/>
          <w:between w:val="nil"/>
        </w:pBdr>
        <w:ind w:left="108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Executive Director</w:t>
      </w:r>
      <w:r w:rsidR="00B57350">
        <w:rPr>
          <w:rFonts w:ascii="Helvetica Neue" w:eastAsia="Helvetica Neue" w:hAnsi="Helvetica Neue" w:cs="Helvetica Neue"/>
          <w:color w:val="000000"/>
          <w:sz w:val="22"/>
          <w:szCs w:val="22"/>
        </w:rPr>
        <w:t xml:space="preserve"> (ex-officio)</w:t>
      </w:r>
      <w:r>
        <w:rPr>
          <w:rFonts w:ascii="Helvetica Neue" w:eastAsia="Helvetica Neue" w:hAnsi="Helvetica Neue" w:cs="Helvetica Neue"/>
          <w:color w:val="000000"/>
          <w:sz w:val="22"/>
          <w:szCs w:val="22"/>
        </w:rPr>
        <w:t>,</w:t>
      </w:r>
    </w:p>
    <w:p w14:paraId="00000014" w14:textId="20BFF113" w:rsidR="00F93CD6" w:rsidRDefault="002368C2">
      <w:pPr>
        <w:numPr>
          <w:ilvl w:val="2"/>
          <w:numId w:val="1"/>
        </w:numPr>
        <w:pBdr>
          <w:top w:val="nil"/>
          <w:left w:val="nil"/>
          <w:bottom w:val="nil"/>
          <w:right w:val="nil"/>
          <w:between w:val="nil"/>
        </w:pBdr>
        <w:ind w:left="108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w:t>
      </w:r>
      <w:r w:rsidR="00B57350">
        <w:rPr>
          <w:rFonts w:ascii="Helvetica Neue" w:eastAsia="Helvetica Neue" w:hAnsi="Helvetica Neue" w:cs="Helvetica Neue"/>
          <w:color w:val="000000"/>
          <w:sz w:val="22"/>
          <w:szCs w:val="22"/>
        </w:rPr>
        <w:t>in</w:t>
      </w:r>
      <w:r>
        <w:rPr>
          <w:rFonts w:ascii="Helvetica Neue" w:eastAsia="Helvetica Neue" w:hAnsi="Helvetica Neue" w:cs="Helvetica Neue"/>
          <w:color w:val="000000"/>
          <w:sz w:val="22"/>
          <w:szCs w:val="22"/>
        </w:rPr>
        <w:t>imum</w:t>
      </w:r>
      <w:r w:rsidR="00B57350">
        <w:rPr>
          <w:rFonts w:ascii="Helvetica Neue" w:eastAsia="Helvetica Neue" w:hAnsi="Helvetica Neue" w:cs="Helvetica Neue"/>
          <w:color w:val="000000"/>
          <w:sz w:val="22"/>
          <w:szCs w:val="22"/>
        </w:rPr>
        <w:t xml:space="preserve"> of one</w:t>
      </w:r>
      <w:r w:rsidR="005A3541">
        <w:rPr>
          <w:rFonts w:ascii="Helvetica Neue" w:eastAsia="Helvetica Neue" w:hAnsi="Helvetica Neue" w:cs="Helvetica Neue"/>
          <w:color w:val="000000"/>
          <w:sz w:val="22"/>
          <w:szCs w:val="22"/>
        </w:rPr>
        <w:t xml:space="preserve"> (2) additional </w:t>
      </w:r>
      <w:r w:rsidR="00B57350">
        <w:rPr>
          <w:rFonts w:ascii="Helvetica Neue" w:eastAsia="Helvetica Neue" w:hAnsi="Helvetica Neue" w:cs="Helvetica Neue"/>
          <w:color w:val="000000"/>
          <w:sz w:val="22"/>
          <w:szCs w:val="22"/>
        </w:rPr>
        <w:t xml:space="preserve">board </w:t>
      </w:r>
      <w:r w:rsidR="005A3541">
        <w:rPr>
          <w:rFonts w:ascii="Helvetica Neue" w:eastAsia="Helvetica Neue" w:hAnsi="Helvetica Neue" w:cs="Helvetica Neue"/>
          <w:color w:val="000000"/>
          <w:sz w:val="22"/>
          <w:szCs w:val="22"/>
        </w:rPr>
        <w:t>members,</w:t>
      </w:r>
      <w:r w:rsidR="00B57350">
        <w:rPr>
          <w:rFonts w:ascii="Helvetica Neue" w:eastAsia="Helvetica Neue" w:hAnsi="Helvetica Neue" w:cs="Helvetica Neue"/>
          <w:color w:val="000000"/>
          <w:sz w:val="22"/>
          <w:szCs w:val="22"/>
        </w:rPr>
        <w:t xml:space="preserve"> community members</w:t>
      </w:r>
    </w:p>
    <w:p w14:paraId="00000015" w14:textId="77777777" w:rsidR="00F93CD6" w:rsidRDefault="005A3541">
      <w:pPr>
        <w:numPr>
          <w:ilvl w:val="2"/>
          <w:numId w:val="1"/>
        </w:numPr>
        <w:pBdr>
          <w:top w:val="nil"/>
          <w:left w:val="nil"/>
          <w:bottom w:val="nil"/>
          <w:right w:val="nil"/>
          <w:between w:val="nil"/>
        </w:pBdr>
        <w:ind w:left="1080"/>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R</w:t>
      </w:r>
      <w:r>
        <w:rPr>
          <w:rFonts w:ascii="Helvetica Neue" w:eastAsia="Helvetica Neue" w:hAnsi="Helvetica Neue" w:cs="Helvetica Neue"/>
          <w:color w:val="000000"/>
          <w:sz w:val="22"/>
          <w:szCs w:val="22"/>
        </w:rPr>
        <w:t>ecording secretary chosen ad-hoc,</w:t>
      </w:r>
    </w:p>
    <w:p w14:paraId="00000016" w14:textId="77777777" w:rsidR="00F93CD6" w:rsidRDefault="005A3541">
      <w:pPr>
        <w:numPr>
          <w:ilvl w:val="2"/>
          <w:numId w:val="1"/>
        </w:numPr>
        <w:pBdr>
          <w:top w:val="nil"/>
          <w:left w:val="nil"/>
          <w:bottom w:val="nil"/>
          <w:right w:val="nil"/>
          <w:between w:val="nil"/>
        </w:pBdr>
        <w:ind w:left="108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Bookkeeper attends the meeting during the financials review,</w:t>
      </w:r>
    </w:p>
    <w:p w14:paraId="00000017" w14:textId="247AEDBF" w:rsidR="00F93CD6" w:rsidRDefault="00B57350">
      <w:pPr>
        <w:numPr>
          <w:ilvl w:val="2"/>
          <w:numId w:val="1"/>
        </w:numPr>
        <w:pBdr>
          <w:top w:val="nil"/>
          <w:left w:val="nil"/>
          <w:bottom w:val="nil"/>
          <w:right w:val="nil"/>
          <w:between w:val="nil"/>
        </w:pBdr>
        <w:ind w:left="108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w:t>
      </w:r>
      <w:r w:rsidR="005A3541">
        <w:rPr>
          <w:rFonts w:ascii="Helvetica Neue" w:eastAsia="Helvetica Neue" w:hAnsi="Helvetica Neue" w:cs="Helvetica Neue"/>
          <w:color w:val="000000"/>
          <w:sz w:val="22"/>
          <w:szCs w:val="22"/>
        </w:rPr>
        <w:t>lacement students may attend ex-officio.</w:t>
      </w:r>
    </w:p>
    <w:p w14:paraId="00000018" w14:textId="77777777" w:rsidR="00F93CD6" w:rsidRDefault="00F93CD6">
      <w:pPr>
        <w:pBdr>
          <w:top w:val="nil"/>
          <w:left w:val="nil"/>
          <w:bottom w:val="nil"/>
          <w:right w:val="nil"/>
          <w:between w:val="nil"/>
        </w:pBdr>
        <w:rPr>
          <w:rFonts w:ascii="Helvetica Neue" w:eastAsia="Helvetica Neue" w:hAnsi="Helvetica Neue" w:cs="Helvetica Neue"/>
          <w:color w:val="000000"/>
          <w:sz w:val="22"/>
          <w:szCs w:val="22"/>
        </w:rPr>
      </w:pPr>
    </w:p>
    <w:p w14:paraId="00000019" w14:textId="77777777" w:rsidR="00F93CD6" w:rsidRDefault="005A3541">
      <w:pPr>
        <w:numPr>
          <w:ilvl w:val="0"/>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Meetings</w:t>
      </w:r>
    </w:p>
    <w:p w14:paraId="0000001B" w14:textId="66F5073D" w:rsidR="00F93CD6" w:rsidRPr="00812E40" w:rsidRDefault="005A3541" w:rsidP="00812E40">
      <w:pPr>
        <w:numPr>
          <w:ilvl w:val="0"/>
          <w:numId w:val="2"/>
        </w:numPr>
        <w:pBdr>
          <w:top w:val="nil"/>
          <w:left w:val="nil"/>
          <w:bottom w:val="nil"/>
          <w:right w:val="nil"/>
          <w:between w:val="nil"/>
        </w:pBdr>
        <w:rPr>
          <w:rFonts w:ascii="Helvetica Neue" w:eastAsia="Helvetica Neue" w:hAnsi="Helvetica Neue" w:cs="Helvetica Neue"/>
          <w:color w:val="000000"/>
          <w:sz w:val="22"/>
          <w:szCs w:val="22"/>
        </w:rPr>
      </w:pPr>
      <w:r w:rsidRPr="00812E40">
        <w:rPr>
          <w:rFonts w:ascii="Helvetica Neue" w:eastAsia="Helvetica Neue" w:hAnsi="Helvetica Neue" w:cs="Helvetica Neue"/>
          <w:color w:val="000000"/>
          <w:sz w:val="22"/>
          <w:szCs w:val="22"/>
        </w:rPr>
        <w:t>Permanent committee meetings are held quarterly according to policy</w:t>
      </w:r>
      <w:r w:rsidR="00812E40">
        <w:rPr>
          <w:rFonts w:ascii="Helvetica Neue" w:eastAsia="Helvetica Neue" w:hAnsi="Helvetica Neue" w:cs="Helvetica Neue"/>
          <w:color w:val="000000"/>
          <w:sz w:val="22"/>
          <w:szCs w:val="22"/>
        </w:rPr>
        <w:t>;</w:t>
      </w:r>
      <w:r w:rsidR="00812E40" w:rsidRPr="00812E40">
        <w:rPr>
          <w:rFonts w:ascii="Helvetica Neue" w:eastAsia="Helvetica Neue" w:hAnsi="Helvetica Neue" w:cs="Helvetica Neue"/>
          <w:color w:val="000000"/>
          <w:sz w:val="22"/>
          <w:szCs w:val="22"/>
        </w:rPr>
        <w:t xml:space="preserve"> a</w:t>
      </w:r>
      <w:r w:rsidRPr="00812E40">
        <w:rPr>
          <w:rFonts w:ascii="Helvetica Neue" w:eastAsia="Helvetica Neue" w:hAnsi="Helvetica Neue" w:cs="Helvetica Neue"/>
          <w:color w:val="000000"/>
          <w:sz w:val="22"/>
          <w:szCs w:val="22"/>
        </w:rPr>
        <w:t>dditional meetings may be held at the call of the committee chair,</w:t>
      </w:r>
    </w:p>
    <w:p w14:paraId="0000001C" w14:textId="287E17CE" w:rsidR="00F93CD6" w:rsidRDefault="00812E40">
      <w:pPr>
        <w:numPr>
          <w:ilvl w:val="0"/>
          <w:numId w:val="2"/>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w:t>
      </w:r>
      <w:r w:rsidR="005A3541">
        <w:rPr>
          <w:rFonts w:ascii="Helvetica Neue" w:eastAsia="Helvetica Neue" w:hAnsi="Helvetica Neue" w:cs="Helvetica Neue"/>
          <w:color w:val="000000"/>
          <w:sz w:val="22"/>
          <w:szCs w:val="22"/>
        </w:rPr>
        <w:t xml:space="preserve"> quorum is deemed to be achieved with two (2) members in attendance provided one of whom is a member of the Board of Directors,</w:t>
      </w:r>
    </w:p>
    <w:p w14:paraId="0000001D" w14:textId="5153FEDC" w:rsidR="00F93CD6" w:rsidRDefault="00812E40">
      <w:pPr>
        <w:numPr>
          <w:ilvl w:val="0"/>
          <w:numId w:val="2"/>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w:t>
      </w:r>
      <w:r w:rsidR="005A3541">
        <w:rPr>
          <w:rFonts w:ascii="Helvetica Neue" w:eastAsia="Helvetica Neue" w:hAnsi="Helvetica Neue" w:cs="Helvetica Neue"/>
          <w:color w:val="000000"/>
          <w:sz w:val="22"/>
          <w:szCs w:val="22"/>
        </w:rPr>
        <w:t>ecision-making through consensus (agreement of most of the members with minority objections</w:t>
      </w:r>
      <w:r>
        <w:rPr>
          <w:rFonts w:ascii="Helvetica Neue" w:eastAsia="Helvetica Neue" w:hAnsi="Helvetica Neue" w:cs="Helvetica Neue"/>
          <w:color w:val="000000"/>
          <w:sz w:val="22"/>
          <w:szCs w:val="22"/>
        </w:rPr>
        <w:t xml:space="preserve"> noted,</w:t>
      </w:r>
      <w:r w:rsidR="005A3541">
        <w:rPr>
          <w:rFonts w:ascii="Helvetica Neue" w:eastAsia="Helvetica Neue" w:hAnsi="Helvetica Neue" w:cs="Helvetica Neue"/>
          <w:color w:val="000000"/>
          <w:sz w:val="22"/>
          <w:szCs w:val="22"/>
        </w:rPr>
        <w:t xml:space="preserve"> </w:t>
      </w:r>
      <w:proofErr w:type="gramStart"/>
      <w:r w:rsidR="005A3541">
        <w:rPr>
          <w:rFonts w:ascii="Helvetica Neue" w:eastAsia="Helvetica Neue" w:hAnsi="Helvetica Neue" w:cs="Helvetica Neue"/>
          <w:color w:val="000000"/>
          <w:sz w:val="22"/>
          <w:szCs w:val="22"/>
        </w:rPr>
        <w:t>as a result of</w:t>
      </w:r>
      <w:proofErr w:type="gramEnd"/>
      <w:r w:rsidR="005A3541">
        <w:rPr>
          <w:rFonts w:ascii="Helvetica Neue" w:eastAsia="Helvetica Neue" w:hAnsi="Helvetica Neue" w:cs="Helvetica Neue"/>
          <w:color w:val="000000"/>
          <w:sz w:val="22"/>
          <w:szCs w:val="22"/>
        </w:rPr>
        <w:t xml:space="preserve"> discussion), however, decisions must be in accordance with the Policies of LCCJP and decisions involving the commitment of financial resources must be ratified by the Board of Directors.</w:t>
      </w:r>
    </w:p>
    <w:p w14:paraId="0000001E" w14:textId="77777777" w:rsidR="00F93CD6" w:rsidRDefault="005A3541">
      <w:pPr>
        <w:numPr>
          <w:ilvl w:val="0"/>
          <w:numId w:val="2"/>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An ad-hoc secretary will record the meeting minutes for circulation to committee members and/or the Board of Directors.</w:t>
      </w:r>
    </w:p>
    <w:p w14:paraId="0000001F" w14:textId="77777777" w:rsidR="00F93CD6" w:rsidRDefault="00F93CD6">
      <w:pPr>
        <w:pBdr>
          <w:top w:val="nil"/>
          <w:left w:val="nil"/>
          <w:bottom w:val="nil"/>
          <w:right w:val="nil"/>
          <w:between w:val="nil"/>
        </w:pBdr>
        <w:rPr>
          <w:rFonts w:ascii="Helvetica Neue" w:eastAsia="Helvetica Neue" w:hAnsi="Helvetica Neue" w:cs="Helvetica Neue"/>
          <w:color w:val="000000"/>
          <w:sz w:val="22"/>
          <w:szCs w:val="22"/>
        </w:rPr>
      </w:pPr>
    </w:p>
    <w:p w14:paraId="00000020" w14:textId="77777777" w:rsidR="00F93CD6" w:rsidRDefault="005A3541">
      <w:pPr>
        <w:numPr>
          <w:ilvl w:val="0"/>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Reporting / Relationships</w:t>
      </w:r>
    </w:p>
    <w:p w14:paraId="00000021" w14:textId="77777777" w:rsidR="00F93CD6" w:rsidRDefault="005A3541">
      <w:pPr>
        <w:numPr>
          <w:ilvl w:val="0"/>
          <w:numId w:val="4"/>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The Chair will report to the Board of Directors at the Board meeting that follows each committee meeting,</w:t>
      </w:r>
    </w:p>
    <w:p w14:paraId="00000022" w14:textId="2AB357EA" w:rsidR="00F93CD6" w:rsidRDefault="005A3541">
      <w:pPr>
        <w:numPr>
          <w:ilvl w:val="0"/>
          <w:numId w:val="4"/>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w:t>
      </w:r>
      <w:r w:rsidR="002368C2">
        <w:rPr>
          <w:rFonts w:ascii="Helvetica Neue" w:eastAsia="Helvetica Neue" w:hAnsi="Helvetica Neue" w:cs="Helvetica Neue"/>
          <w:color w:val="000000"/>
          <w:sz w:val="22"/>
          <w:szCs w:val="22"/>
        </w:rPr>
        <w:t>e</w:t>
      </w:r>
      <w:r w:rsidR="00E82309">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Executive Director</w:t>
      </w:r>
      <w:r w:rsidR="002368C2">
        <w:rPr>
          <w:rFonts w:ascii="Helvetica Neue" w:eastAsia="Helvetica Neue" w:hAnsi="Helvetica Neue" w:cs="Helvetica Neue"/>
          <w:color w:val="000000"/>
          <w:sz w:val="22"/>
          <w:szCs w:val="22"/>
        </w:rPr>
        <w:t>, with support from the Treasurer</w:t>
      </w:r>
      <w:r>
        <w:rPr>
          <w:rFonts w:ascii="Helvetica Neue" w:eastAsia="Helvetica Neue" w:hAnsi="Helvetica Neue" w:cs="Helvetica Neue"/>
          <w:color w:val="000000"/>
          <w:sz w:val="22"/>
          <w:szCs w:val="22"/>
        </w:rPr>
        <w:t xml:space="preserve"> will provide a quarterly Budget vs Actuals report to the Board of Directors,</w:t>
      </w:r>
    </w:p>
    <w:p w14:paraId="00000023" w14:textId="77777777" w:rsidR="00F93CD6" w:rsidRDefault="005A3541">
      <w:pPr>
        <w:numPr>
          <w:ilvl w:val="0"/>
          <w:numId w:val="4"/>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Executive Director will report to funders as determined by funding agreements.</w:t>
      </w:r>
    </w:p>
    <w:p w14:paraId="00000024" w14:textId="77777777" w:rsidR="00F93CD6" w:rsidRDefault="00F93CD6">
      <w:pPr>
        <w:pBdr>
          <w:top w:val="nil"/>
          <w:left w:val="nil"/>
          <w:bottom w:val="nil"/>
          <w:right w:val="nil"/>
          <w:between w:val="nil"/>
        </w:pBdr>
        <w:rPr>
          <w:rFonts w:ascii="Helvetica Neue" w:eastAsia="Helvetica Neue" w:hAnsi="Helvetica Neue" w:cs="Helvetica Neue"/>
          <w:color w:val="000000"/>
          <w:sz w:val="22"/>
          <w:szCs w:val="22"/>
        </w:rPr>
      </w:pPr>
    </w:p>
    <w:p w14:paraId="00000025" w14:textId="77777777" w:rsidR="00F93CD6" w:rsidRDefault="005A3541">
      <w:pPr>
        <w:keepNext/>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Appendix</w:t>
      </w:r>
    </w:p>
    <w:p w14:paraId="6DFCEA3F" w14:textId="77777777" w:rsidR="00A03361" w:rsidRDefault="00A03361">
      <w:pPr>
        <w:keepNext/>
        <w:pBdr>
          <w:top w:val="nil"/>
          <w:left w:val="nil"/>
          <w:bottom w:val="nil"/>
          <w:right w:val="nil"/>
          <w:between w:val="nil"/>
        </w:pBdr>
        <w:rPr>
          <w:rFonts w:ascii="Helvetica Neue" w:eastAsia="Helvetica Neue" w:hAnsi="Helvetica Neue" w:cs="Helvetica Neue"/>
          <w:color w:val="000000"/>
          <w:sz w:val="22"/>
          <w:szCs w:val="22"/>
        </w:rPr>
      </w:pPr>
    </w:p>
    <w:p w14:paraId="00000026" w14:textId="3F6A599E" w:rsidR="00F93CD6" w:rsidRDefault="005A3541">
      <w:pPr>
        <w:keepNext/>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These Terms of Reference will be reviewed</w:t>
      </w:r>
      <w:r w:rsidRPr="00B57350">
        <w:rPr>
          <w:rFonts w:ascii="Helvetica Neue" w:eastAsia="Helvetica Neue" w:hAnsi="Helvetica Neue" w:cs="Helvetica Neue"/>
          <w:color w:val="00A2FF" w:themeColor="accent1"/>
          <w:sz w:val="22"/>
          <w:szCs w:val="22"/>
        </w:rPr>
        <w:t xml:space="preserve"> </w:t>
      </w:r>
      <w:r w:rsidR="00E82309" w:rsidRPr="00E82309">
        <w:rPr>
          <w:rFonts w:ascii="Helvetica Neue" w:eastAsia="Helvetica Neue" w:hAnsi="Helvetica Neue" w:cs="Helvetica Neue"/>
          <w:sz w:val="22"/>
          <w:szCs w:val="22"/>
        </w:rPr>
        <w:t>biennially</w:t>
      </w:r>
      <w:r w:rsidR="00E82309">
        <w:rPr>
          <w:rFonts w:ascii="Helvetica Neue" w:eastAsia="Helvetica Neue" w:hAnsi="Helvetica Neue" w:cs="Helvetica Neue"/>
          <w:sz w:val="22"/>
          <w:szCs w:val="22"/>
        </w:rPr>
        <w:t>,</w:t>
      </w:r>
      <w:r w:rsidRPr="00E82309">
        <w:rPr>
          <w:rFonts w:ascii="Helvetica Neue" w:eastAsia="Helvetica Neue" w:hAnsi="Helvetica Neue" w:cs="Helvetica Neue"/>
          <w:sz w:val="22"/>
          <w:szCs w:val="22"/>
        </w:rPr>
        <w:t xml:space="preserve"> the</w:t>
      </w:r>
      <w:r>
        <w:rPr>
          <w:rFonts w:ascii="Helvetica Neue" w:eastAsia="Helvetica Neue" w:hAnsi="Helvetica Neue" w:cs="Helvetica Neue"/>
          <w:color w:val="000000"/>
          <w:sz w:val="22"/>
          <w:szCs w:val="22"/>
        </w:rPr>
        <w:t xml:space="preserve"> committee with any recommendations forwarded to the Board of Directors for approval.  The Board of Directors is the final arbiter for the Terms of Reference.</w:t>
      </w:r>
    </w:p>
    <w:sectPr w:rsidR="00F93CD6">
      <w:headerReference w:type="default" r:id="rId8"/>
      <w:footerReference w:type="default" r:id="rId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D232" w14:textId="77777777" w:rsidR="007E43A1" w:rsidRDefault="007E43A1">
      <w:r>
        <w:separator/>
      </w:r>
    </w:p>
  </w:endnote>
  <w:endnote w:type="continuationSeparator" w:id="0">
    <w:p w14:paraId="44DF21DF" w14:textId="77777777" w:rsidR="007E43A1" w:rsidRDefault="007E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F93CD6" w:rsidRDefault="00F93C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5C78" w14:textId="77777777" w:rsidR="007E43A1" w:rsidRDefault="007E43A1">
      <w:r>
        <w:separator/>
      </w:r>
    </w:p>
  </w:footnote>
  <w:footnote w:type="continuationSeparator" w:id="0">
    <w:p w14:paraId="1CD31515" w14:textId="77777777" w:rsidR="007E43A1" w:rsidRDefault="007E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F93CD6" w:rsidRDefault="00F93C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5F7"/>
    <w:multiLevelType w:val="multilevel"/>
    <w:tmpl w:val="429E03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9517E4F"/>
    <w:multiLevelType w:val="multilevel"/>
    <w:tmpl w:val="028AD90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E987398"/>
    <w:multiLevelType w:val="multilevel"/>
    <w:tmpl w:val="C2864A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586329"/>
    <w:multiLevelType w:val="multilevel"/>
    <w:tmpl w:val="C9B6E6CC"/>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283354"/>
    <w:multiLevelType w:val="multilevel"/>
    <w:tmpl w:val="D5E410E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822699188">
    <w:abstractNumId w:val="3"/>
  </w:num>
  <w:num w:numId="2" w16cid:durableId="1358852264">
    <w:abstractNumId w:val="4"/>
  </w:num>
  <w:num w:numId="3" w16cid:durableId="793912998">
    <w:abstractNumId w:val="2"/>
  </w:num>
  <w:num w:numId="4" w16cid:durableId="1616406262">
    <w:abstractNumId w:val="1"/>
  </w:num>
  <w:num w:numId="5" w16cid:durableId="58071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D6"/>
    <w:rsid w:val="002368C2"/>
    <w:rsid w:val="004267EC"/>
    <w:rsid w:val="005A3541"/>
    <w:rsid w:val="00606A54"/>
    <w:rsid w:val="007E43A1"/>
    <w:rsid w:val="00812E40"/>
    <w:rsid w:val="008B6295"/>
    <w:rsid w:val="00A03361"/>
    <w:rsid w:val="00B57350"/>
    <w:rsid w:val="00E82309"/>
    <w:rsid w:val="00F93C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6D42"/>
  <w15:docId w15:val="{9C3FB1D5-9B52-4D62-A63A-2780A598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Subtitle">
    <w:name w:val="Subtitle"/>
    <w:basedOn w:val="Normal"/>
    <w:next w:val="Normal"/>
    <w:link w:val="SubtitleChar"/>
    <w:uiPriority w:val="11"/>
    <w:qFormat/>
    <w:pPr>
      <w:spacing w:after="160"/>
    </w:pPr>
    <w:rPr>
      <w:rFonts w:ascii="Helvetica Neue" w:eastAsia="Helvetica Neue" w:hAnsi="Helvetica Neue" w:cs="Helvetica Neue"/>
      <w:color w:val="5A5A5A"/>
      <w:sz w:val="22"/>
      <w:szCs w:val="22"/>
    </w:rPr>
  </w:style>
  <w:style w:type="character" w:customStyle="1" w:styleId="SubtitleChar">
    <w:name w:val="Subtitle Char"/>
    <w:basedOn w:val="DefaultParagraphFont"/>
    <w:link w:val="Subtitle"/>
    <w:uiPriority w:val="11"/>
    <w:rsid w:val="00324761"/>
    <w:rPr>
      <w:rFonts w:asciiTheme="minorHAnsi" w:eastAsiaTheme="minorEastAsia" w:hAnsiTheme="minorHAnsi" w:cstheme="minorBidi"/>
      <w:color w:val="5A5A5A" w:themeColor="text1" w:themeTint="A5"/>
      <w:spacing w:val="15"/>
      <w:sz w:val="22"/>
      <w:szCs w:val="22"/>
      <w:lang w:val="en-US" w:eastAsia="en-US"/>
    </w:rPr>
  </w:style>
  <w:style w:type="paragraph" w:styleId="Revision">
    <w:name w:val="Revision"/>
    <w:hidden/>
    <w:uiPriority w:val="99"/>
    <w:semiHidden/>
    <w:rsid w:val="00B573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bOEQI81v9inkIE7ruj1mA0RFYw==">AMUW2mWeRuL0boyH9QeNObFno9r7lyYAZh/G7f3H6pc4ApVzXwX4VuXUcENUQnZyDuSiVMl39dE/KhAPe4/W6p4mxFZxaOLYvELGhKD+oXHxP1fpS+8wjac=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Dave</cp:lastModifiedBy>
  <cp:revision>3</cp:revision>
  <dcterms:created xsi:type="dcterms:W3CDTF">2022-09-12T16:34:00Z</dcterms:created>
  <dcterms:modified xsi:type="dcterms:W3CDTF">2022-09-12T16:38:00Z</dcterms:modified>
</cp:coreProperties>
</file>