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3F81" w14:textId="78D5CD66" w:rsidR="00A05392" w:rsidRDefault="00716B07">
      <w:r w:rsidRPr="00716B07">
        <w:rPr>
          <w:b/>
          <w:bCs/>
          <w:sz w:val="32"/>
          <w:szCs w:val="32"/>
        </w:rPr>
        <w:t>Fundraising Report for April 28, 2021 Board meeting</w:t>
      </w:r>
      <w:r>
        <w:t>:</w:t>
      </w:r>
    </w:p>
    <w:p w14:paraId="3D35C6B7" w14:textId="53153811" w:rsidR="00716B07" w:rsidRDefault="00716B07"/>
    <w:p w14:paraId="7014B8FE" w14:textId="1D4EDF8C" w:rsidR="00716B07" w:rsidRDefault="00716B07">
      <w:r>
        <w:t>Committee met March 31</w:t>
      </w:r>
      <w:r w:rsidRPr="00716B07">
        <w:rPr>
          <w:vertAlign w:val="superscript"/>
        </w:rPr>
        <w:t>st</w:t>
      </w:r>
      <w:r>
        <w:t xml:space="preserve"> – highlights from our meeting:</w:t>
      </w:r>
    </w:p>
    <w:p w14:paraId="75E2D06E" w14:textId="1962F7BF" w:rsidR="00716B07" w:rsidRDefault="00716B07"/>
    <w:p w14:paraId="04C72C4A" w14:textId="26FD1D9D" w:rsidR="00716B07" w:rsidRDefault="00716B07">
      <w:r>
        <w:t>Work continues on the Polar Bear Plunge 2022</w:t>
      </w:r>
    </w:p>
    <w:p w14:paraId="5765DE42" w14:textId="417AB9EA" w:rsidR="00716B07" w:rsidRDefault="00716B07" w:rsidP="00716B07">
      <w:pPr>
        <w:pStyle w:val="ListParagraph"/>
        <w:numPr>
          <w:ilvl w:val="0"/>
          <w:numId w:val="1"/>
        </w:numPr>
      </w:pPr>
      <w:r>
        <w:t>Brainstorming session with Alfred</w:t>
      </w:r>
    </w:p>
    <w:p w14:paraId="1C3B1E93" w14:textId="080F19AF" w:rsidR="00716B07" w:rsidRDefault="00716B07" w:rsidP="00716B07">
      <w:pPr>
        <w:pStyle w:val="ListParagraph"/>
        <w:numPr>
          <w:ilvl w:val="0"/>
          <w:numId w:val="1"/>
        </w:numPr>
      </w:pPr>
      <w:r>
        <w:t>Tasks set for committee members</w:t>
      </w:r>
    </w:p>
    <w:p w14:paraId="465907AB" w14:textId="0AA60CE6" w:rsidR="00716B07" w:rsidRDefault="00716B07" w:rsidP="00716B07">
      <w:pPr>
        <w:pStyle w:val="ListParagraph"/>
        <w:numPr>
          <w:ilvl w:val="0"/>
          <w:numId w:val="1"/>
        </w:numPr>
      </w:pPr>
      <w:r>
        <w:t>Individual board member commitment</w:t>
      </w:r>
    </w:p>
    <w:p w14:paraId="1239F214" w14:textId="1793360C" w:rsidR="00716B07" w:rsidRDefault="00716B07" w:rsidP="00716B07"/>
    <w:p w14:paraId="058D1838" w14:textId="20CA6D07" w:rsidR="00716B07" w:rsidRDefault="00716B07" w:rsidP="00716B07">
      <w:r>
        <w:t>Golf tournament</w:t>
      </w:r>
    </w:p>
    <w:p w14:paraId="10C575CB" w14:textId="527D3E67" w:rsidR="00716B07" w:rsidRDefault="00716B07" w:rsidP="00716B07">
      <w:pPr>
        <w:pStyle w:val="ListParagraph"/>
        <w:numPr>
          <w:ilvl w:val="0"/>
          <w:numId w:val="1"/>
        </w:numPr>
      </w:pPr>
      <w:r>
        <w:t>Date for tournament is September 10</w:t>
      </w:r>
      <w:r w:rsidRPr="00716B07">
        <w:rPr>
          <w:vertAlign w:val="superscript"/>
        </w:rPr>
        <w:t>th</w:t>
      </w:r>
      <w:r>
        <w:t xml:space="preserve"> @ 3:00 p.m. staggered start</w:t>
      </w:r>
    </w:p>
    <w:p w14:paraId="29CFCF8F" w14:textId="67B68969" w:rsidR="00716B07" w:rsidRDefault="00716B07" w:rsidP="00716B07">
      <w:pPr>
        <w:pStyle w:val="ListParagraph"/>
        <w:numPr>
          <w:ilvl w:val="0"/>
          <w:numId w:val="1"/>
        </w:numPr>
      </w:pPr>
      <w:r>
        <w:t>9 and dine – safety protocols</w:t>
      </w:r>
    </w:p>
    <w:p w14:paraId="36877771" w14:textId="63B7CD0E" w:rsidR="00716B07" w:rsidRDefault="00716B07" w:rsidP="00716B07">
      <w:pPr>
        <w:pStyle w:val="ListParagraph"/>
        <w:numPr>
          <w:ilvl w:val="0"/>
          <w:numId w:val="1"/>
        </w:numPr>
      </w:pPr>
      <w:r>
        <w:t>Same cost as last year $60/golfer</w:t>
      </w:r>
    </w:p>
    <w:p w14:paraId="1D426AE1" w14:textId="42F6250C" w:rsidR="00716B07" w:rsidRDefault="00716B07" w:rsidP="00716B07">
      <w:pPr>
        <w:pStyle w:val="ListParagraph"/>
        <w:numPr>
          <w:ilvl w:val="0"/>
          <w:numId w:val="1"/>
        </w:numPr>
      </w:pPr>
      <w:r>
        <w:t>Committee struck</w:t>
      </w:r>
    </w:p>
    <w:p w14:paraId="77F8213C" w14:textId="1F497713" w:rsidR="00716B07" w:rsidRDefault="00716B07" w:rsidP="00716B07">
      <w:pPr>
        <w:pStyle w:val="ListParagraph"/>
        <w:numPr>
          <w:ilvl w:val="0"/>
          <w:numId w:val="1"/>
        </w:numPr>
      </w:pPr>
      <w:r>
        <w:t>Commitment to have every hole sponsored</w:t>
      </w:r>
    </w:p>
    <w:p w14:paraId="6069CB1F" w14:textId="7398D870" w:rsidR="00716B07" w:rsidRDefault="00716B07" w:rsidP="00716B07"/>
    <w:p w14:paraId="49B43D85" w14:textId="22A8E279" w:rsidR="00716B07" w:rsidRDefault="00716B07" w:rsidP="00716B07"/>
    <w:p w14:paraId="4404F68D" w14:textId="329FADA0" w:rsidR="00716B07" w:rsidRDefault="00716B07" w:rsidP="00716B07">
      <w:r>
        <w:t>Fundraising Budget:</w:t>
      </w:r>
    </w:p>
    <w:p w14:paraId="32D4AFD0" w14:textId="24698C7D" w:rsidR="00716B07" w:rsidRDefault="00716B07" w:rsidP="00716B07"/>
    <w:p w14:paraId="480D92D0" w14:textId="77777777" w:rsidR="00716B07" w:rsidRDefault="00716B07" w:rsidP="00716B07">
      <w:r>
        <w:t>The board passed the budget for 2021/22 at the March board meeting.  Included in that budget is Projected Fundraising – the following changes were made:</w:t>
      </w:r>
    </w:p>
    <w:p w14:paraId="4BC607A5" w14:textId="77777777" w:rsidR="00716B07" w:rsidRDefault="00716B07" w:rsidP="00716B07"/>
    <w:p w14:paraId="07203171" w14:textId="77777777" w:rsidR="00716B07" w:rsidRDefault="00716B07" w:rsidP="00716B07"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  <w:r>
        <w:tab/>
        <w:t>Fundraising Committee Change</w:t>
      </w:r>
    </w:p>
    <w:p w14:paraId="7915701F" w14:textId="77777777" w:rsidR="00716B07" w:rsidRDefault="00716B07" w:rsidP="00716B07">
      <w:r>
        <w:t>Revenue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7B5EAE" w14:textId="77777777" w:rsidR="00716B07" w:rsidRDefault="00716B07" w:rsidP="00716B07">
      <w:pPr>
        <w:pStyle w:val="ListParagraph"/>
        <w:numPr>
          <w:ilvl w:val="0"/>
          <w:numId w:val="2"/>
        </w:numPr>
      </w:pPr>
      <w:r>
        <w:t xml:space="preserve">Municipal Funding </w:t>
      </w:r>
      <w:r>
        <w:tab/>
      </w:r>
      <w:r>
        <w:tab/>
      </w:r>
      <w:r>
        <w:tab/>
        <w:t>2,000</w:t>
      </w:r>
      <w:r>
        <w:tab/>
      </w:r>
      <w:r>
        <w:tab/>
      </w:r>
      <w:r>
        <w:tab/>
        <w:t>1,000</w:t>
      </w:r>
    </w:p>
    <w:p w14:paraId="05EC1826" w14:textId="77777777" w:rsidR="00716B07" w:rsidRDefault="00716B07" w:rsidP="00716B07">
      <w:pPr>
        <w:pStyle w:val="ListParagraph"/>
        <w:numPr>
          <w:ilvl w:val="0"/>
          <w:numId w:val="2"/>
        </w:numPr>
      </w:pPr>
      <w:r>
        <w:t>Civic Clubs/Groups</w:t>
      </w:r>
      <w:r>
        <w:tab/>
      </w:r>
      <w:r>
        <w:tab/>
      </w:r>
      <w:r>
        <w:tab/>
        <w:t>6,500</w:t>
      </w:r>
      <w:r>
        <w:tab/>
      </w:r>
      <w:r>
        <w:tab/>
      </w:r>
      <w:r>
        <w:tab/>
        <w:t>1,500</w:t>
      </w:r>
    </w:p>
    <w:p w14:paraId="4D67229A" w14:textId="77777777" w:rsidR="00716B07" w:rsidRDefault="00716B07" w:rsidP="00716B07">
      <w:pPr>
        <w:pStyle w:val="ListParagraph"/>
        <w:numPr>
          <w:ilvl w:val="0"/>
          <w:numId w:val="2"/>
        </w:numPr>
      </w:pPr>
      <w:r>
        <w:t>Court Diversion Funds</w:t>
      </w:r>
      <w:r>
        <w:tab/>
      </w:r>
      <w:r>
        <w:tab/>
      </w:r>
      <w:r>
        <w:tab/>
        <w:t xml:space="preserve">   500</w:t>
      </w:r>
      <w:r>
        <w:tab/>
      </w:r>
      <w:r>
        <w:tab/>
        <w:t xml:space="preserve">   </w:t>
      </w:r>
      <w:r>
        <w:tab/>
        <w:t xml:space="preserve">   500</w:t>
      </w:r>
    </w:p>
    <w:p w14:paraId="08A73BA6" w14:textId="77777777" w:rsidR="00716B07" w:rsidRDefault="00716B07" w:rsidP="00716B07">
      <w:pPr>
        <w:pStyle w:val="ListParagraph"/>
        <w:numPr>
          <w:ilvl w:val="0"/>
          <w:numId w:val="2"/>
        </w:numPr>
      </w:pPr>
      <w:r>
        <w:t>Donations/Individual Donations</w:t>
      </w:r>
      <w:r>
        <w:tab/>
        <w:t>5,000</w:t>
      </w:r>
      <w:r>
        <w:tab/>
      </w:r>
      <w:r>
        <w:tab/>
      </w:r>
      <w:r>
        <w:tab/>
        <w:t>7,000</w:t>
      </w:r>
    </w:p>
    <w:p w14:paraId="12A810A5" w14:textId="77777777" w:rsidR="00716B07" w:rsidRDefault="00716B07" w:rsidP="00716B07">
      <w:r>
        <w:t>Events</w:t>
      </w:r>
    </w:p>
    <w:p w14:paraId="54934C67" w14:textId="77777777" w:rsidR="00716B07" w:rsidRDefault="00716B07" w:rsidP="00716B07">
      <w:pPr>
        <w:pStyle w:val="ListParagraph"/>
        <w:numPr>
          <w:ilvl w:val="0"/>
          <w:numId w:val="2"/>
        </w:numPr>
      </w:pPr>
      <w:r>
        <w:t>Golf Tournament</w:t>
      </w:r>
      <w:r>
        <w:tab/>
      </w:r>
      <w:r>
        <w:tab/>
      </w:r>
      <w:r>
        <w:tab/>
        <w:t>4,500</w:t>
      </w:r>
      <w:r>
        <w:tab/>
      </w:r>
      <w:r>
        <w:tab/>
      </w:r>
      <w:r>
        <w:tab/>
        <w:t>7,000</w:t>
      </w:r>
    </w:p>
    <w:p w14:paraId="31E6E9AE" w14:textId="77777777" w:rsidR="00716B07" w:rsidRDefault="00716B07" w:rsidP="00716B07">
      <w:pPr>
        <w:pStyle w:val="ListParagraph"/>
        <w:numPr>
          <w:ilvl w:val="0"/>
          <w:numId w:val="2"/>
        </w:numPr>
      </w:pPr>
      <w:r>
        <w:t>December Mail Campaign</w:t>
      </w:r>
      <w:r>
        <w:tab/>
      </w:r>
      <w:r>
        <w:tab/>
        <w:t>1,600</w:t>
      </w:r>
      <w:r>
        <w:tab/>
      </w:r>
      <w:r>
        <w:tab/>
      </w:r>
      <w:r>
        <w:tab/>
        <w:t>2,000</w:t>
      </w:r>
    </w:p>
    <w:p w14:paraId="029F7F06" w14:textId="77777777" w:rsidR="00716B07" w:rsidRDefault="00716B07" w:rsidP="00716B07">
      <w:pPr>
        <w:pStyle w:val="ListParagraph"/>
        <w:numPr>
          <w:ilvl w:val="0"/>
          <w:numId w:val="2"/>
        </w:numPr>
      </w:pPr>
      <w:r>
        <w:t>Polar Bear Plunge</w:t>
      </w:r>
      <w:r>
        <w:tab/>
      </w:r>
      <w:r>
        <w:tab/>
        <w:t xml:space="preserve">           20,000</w:t>
      </w:r>
      <w:r>
        <w:tab/>
      </w:r>
      <w:r>
        <w:tab/>
        <w:t xml:space="preserve">           16,000</w:t>
      </w:r>
    </w:p>
    <w:p w14:paraId="3BD8AF3E" w14:textId="77777777" w:rsidR="00716B07" w:rsidRDefault="00716B07" w:rsidP="00716B07">
      <w:pPr>
        <w:pStyle w:val="ListParagraph"/>
        <w:numPr>
          <w:ilvl w:val="0"/>
          <w:numId w:val="2"/>
        </w:numPr>
      </w:pPr>
      <w:r>
        <w:t>Crain Cardiff Concert</w:t>
      </w:r>
      <w:r>
        <w:tab/>
      </w:r>
      <w:r>
        <w:tab/>
      </w:r>
      <w:r>
        <w:tab/>
        <w:t xml:space="preserve">        0</w:t>
      </w:r>
      <w:r>
        <w:tab/>
      </w:r>
      <w:r>
        <w:tab/>
      </w:r>
      <w:r>
        <w:tab/>
        <w:t>2,500</w:t>
      </w:r>
    </w:p>
    <w:p w14:paraId="02C7C1DC" w14:textId="77777777" w:rsidR="00716B07" w:rsidRDefault="00716B07" w:rsidP="00716B07">
      <w:pPr>
        <w:pStyle w:val="ListParagraph"/>
        <w:numPr>
          <w:ilvl w:val="0"/>
          <w:numId w:val="2"/>
        </w:numPr>
      </w:pPr>
      <w:r>
        <w:t>Fundraising Dinner</w:t>
      </w:r>
      <w:r>
        <w:tab/>
      </w:r>
      <w:r>
        <w:tab/>
      </w:r>
      <w:r>
        <w:tab/>
        <w:t>5,000</w:t>
      </w:r>
      <w:r>
        <w:tab/>
      </w:r>
      <w:r>
        <w:tab/>
      </w:r>
      <w:r>
        <w:tab/>
        <w:t>2,500</w:t>
      </w:r>
    </w:p>
    <w:p w14:paraId="4464C15B" w14:textId="77777777" w:rsidR="00716B07" w:rsidRDefault="00716B07" w:rsidP="00716B07"/>
    <w:p w14:paraId="685A8EE2" w14:textId="77777777" w:rsidR="00716B07" w:rsidRDefault="00716B07" w:rsidP="00716B07">
      <w:r>
        <w:t>Total</w:t>
      </w:r>
      <w:r>
        <w:tab/>
      </w:r>
      <w:r>
        <w:tab/>
      </w:r>
      <w:r>
        <w:tab/>
      </w:r>
      <w:r>
        <w:tab/>
      </w:r>
      <w:r>
        <w:tab/>
        <w:t xml:space="preserve">           45,100</w:t>
      </w:r>
      <w:r>
        <w:tab/>
      </w:r>
      <w:r>
        <w:tab/>
        <w:t xml:space="preserve">           40,000</w:t>
      </w:r>
    </w:p>
    <w:p w14:paraId="7528683D" w14:textId="77777777" w:rsidR="00716B07" w:rsidRDefault="00716B07" w:rsidP="00716B07"/>
    <w:p w14:paraId="003F6DA8" w14:textId="77777777" w:rsidR="00716B07" w:rsidRDefault="00716B07" w:rsidP="00716B07"/>
    <w:p w14:paraId="5AD6E308" w14:textId="4E67C620" w:rsidR="00716B07" w:rsidRDefault="00716B07" w:rsidP="00716B07">
      <w:pPr>
        <w:ind w:left="360"/>
      </w:pPr>
    </w:p>
    <w:sectPr w:rsidR="00716B07" w:rsidSect="00B52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47B57"/>
    <w:multiLevelType w:val="hybridMultilevel"/>
    <w:tmpl w:val="C1B85560"/>
    <w:lvl w:ilvl="0" w:tplc="5106B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38CC"/>
    <w:multiLevelType w:val="hybridMultilevel"/>
    <w:tmpl w:val="2AE63C1C"/>
    <w:lvl w:ilvl="0" w:tplc="9B660D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07"/>
    <w:rsid w:val="00716B07"/>
    <w:rsid w:val="00A05392"/>
    <w:rsid w:val="00B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5779"/>
  <w15:chartTrackingRefBased/>
  <w15:docId w15:val="{C1DFBEC0-5B20-FA4C-B9E3-41C51FFC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2021-04-25T02:57:00Z</dcterms:created>
  <dcterms:modified xsi:type="dcterms:W3CDTF">2021-04-25T03:06:00Z</dcterms:modified>
</cp:coreProperties>
</file>