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B6" w:rsidRPr="0073152F" w:rsidRDefault="009752B6" w:rsidP="009752B6">
      <w:pPr>
        <w:jc w:val="center"/>
        <w:rPr>
          <w:b/>
          <w:sz w:val="22"/>
          <w:szCs w:val="22"/>
        </w:rPr>
      </w:pPr>
      <w:bookmarkStart w:id="0" w:name="_GoBack"/>
      <w:bookmarkEnd w:id="0"/>
      <w:r w:rsidRPr="0073152F">
        <w:rPr>
          <w:b/>
          <w:sz w:val="22"/>
          <w:szCs w:val="22"/>
        </w:rPr>
        <w:t xml:space="preserve">Lanark County </w:t>
      </w:r>
      <w:r w:rsidR="00FD45B0">
        <w:rPr>
          <w:b/>
          <w:sz w:val="22"/>
          <w:szCs w:val="22"/>
        </w:rPr>
        <w:t>Community Justice</w:t>
      </w:r>
    </w:p>
    <w:p w:rsidR="009752B6" w:rsidRPr="0073152F" w:rsidRDefault="009752B6" w:rsidP="009752B6">
      <w:pPr>
        <w:jc w:val="center"/>
        <w:rPr>
          <w:b/>
          <w:sz w:val="22"/>
          <w:szCs w:val="22"/>
        </w:rPr>
      </w:pPr>
      <w:r w:rsidRPr="0073152F">
        <w:rPr>
          <w:b/>
          <w:sz w:val="22"/>
          <w:szCs w:val="22"/>
        </w:rPr>
        <w:t>Finance Committee Meeting</w:t>
      </w:r>
    </w:p>
    <w:p w:rsidR="009752B6" w:rsidRPr="0073152F" w:rsidRDefault="00F32621" w:rsidP="009752B6">
      <w:pPr>
        <w:jc w:val="center"/>
        <w:rPr>
          <w:b/>
          <w:sz w:val="22"/>
          <w:szCs w:val="22"/>
        </w:rPr>
      </w:pPr>
      <w:r>
        <w:rPr>
          <w:b/>
          <w:sz w:val="22"/>
          <w:szCs w:val="22"/>
        </w:rPr>
        <w:t>January 15, 2018</w:t>
      </w:r>
      <w:r w:rsidR="00093E05">
        <w:rPr>
          <w:b/>
          <w:sz w:val="22"/>
          <w:szCs w:val="22"/>
        </w:rPr>
        <w:t xml:space="preserve"> – </w:t>
      </w:r>
      <w:r>
        <w:rPr>
          <w:b/>
          <w:sz w:val="22"/>
          <w:szCs w:val="22"/>
        </w:rPr>
        <w:t>1</w:t>
      </w:r>
      <w:r w:rsidR="00FD45B0">
        <w:rPr>
          <w:b/>
          <w:sz w:val="22"/>
          <w:szCs w:val="22"/>
        </w:rPr>
        <w:t xml:space="preserve">:00 </w:t>
      </w:r>
      <w:r w:rsidR="00E85F94">
        <w:rPr>
          <w:b/>
          <w:sz w:val="22"/>
          <w:szCs w:val="22"/>
        </w:rPr>
        <w:t>P</w:t>
      </w:r>
      <w:r w:rsidR="009752B6" w:rsidRPr="0073152F">
        <w:rPr>
          <w:b/>
          <w:sz w:val="22"/>
          <w:szCs w:val="22"/>
        </w:rPr>
        <w:t>M</w:t>
      </w:r>
    </w:p>
    <w:p w:rsidR="009752B6" w:rsidRPr="0073152F" w:rsidRDefault="009752B6" w:rsidP="009752B6">
      <w:pPr>
        <w:jc w:val="center"/>
        <w:rPr>
          <w:b/>
          <w:sz w:val="22"/>
          <w:szCs w:val="22"/>
        </w:rPr>
      </w:pPr>
      <w:r w:rsidRPr="0073152F">
        <w:rPr>
          <w:b/>
          <w:sz w:val="22"/>
          <w:szCs w:val="22"/>
        </w:rPr>
        <w:t>LC</w:t>
      </w:r>
      <w:r w:rsidR="00FD45B0">
        <w:rPr>
          <w:b/>
          <w:sz w:val="22"/>
          <w:szCs w:val="22"/>
        </w:rPr>
        <w:t>CJ</w:t>
      </w:r>
      <w:r w:rsidRPr="0073152F">
        <w:rPr>
          <w:b/>
          <w:sz w:val="22"/>
          <w:szCs w:val="22"/>
        </w:rPr>
        <w:t xml:space="preserve"> </w:t>
      </w:r>
      <w:r w:rsidR="00FD45B0">
        <w:rPr>
          <w:b/>
          <w:sz w:val="22"/>
          <w:szCs w:val="22"/>
        </w:rPr>
        <w:t>Offices</w:t>
      </w:r>
      <w:r w:rsidRPr="0073152F">
        <w:rPr>
          <w:b/>
          <w:sz w:val="22"/>
          <w:szCs w:val="22"/>
        </w:rPr>
        <w:t xml:space="preserve"> – </w:t>
      </w:r>
      <w:r w:rsidR="00FD45B0">
        <w:rPr>
          <w:b/>
          <w:sz w:val="22"/>
          <w:szCs w:val="22"/>
        </w:rPr>
        <w:t>Perth</w:t>
      </w:r>
    </w:p>
    <w:p w:rsidR="009752B6" w:rsidRPr="0073152F" w:rsidRDefault="009752B6" w:rsidP="009752B6">
      <w:pPr>
        <w:jc w:val="center"/>
        <w:rPr>
          <w:b/>
          <w:sz w:val="22"/>
          <w:szCs w:val="22"/>
        </w:rPr>
      </w:pPr>
    </w:p>
    <w:p w:rsidR="009752B6" w:rsidRDefault="009752B6" w:rsidP="009752B6">
      <w:pPr>
        <w:jc w:val="center"/>
        <w:rPr>
          <w:b/>
          <w:sz w:val="22"/>
          <w:szCs w:val="22"/>
          <w:u w:val="single"/>
        </w:rPr>
      </w:pPr>
      <w:r w:rsidRPr="0073152F">
        <w:rPr>
          <w:b/>
          <w:sz w:val="22"/>
          <w:szCs w:val="22"/>
          <w:u w:val="single"/>
        </w:rPr>
        <w:t>MINUTES</w:t>
      </w:r>
    </w:p>
    <w:p w:rsidR="0073152F" w:rsidRPr="0073152F" w:rsidRDefault="0073152F" w:rsidP="009752B6">
      <w:pPr>
        <w:jc w:val="center"/>
        <w:rPr>
          <w:b/>
          <w:sz w:val="22"/>
          <w:szCs w:val="22"/>
          <w:u w:val="single"/>
        </w:rPr>
      </w:pPr>
    </w:p>
    <w:p w:rsidR="009752B6" w:rsidRPr="0073152F" w:rsidRDefault="009752B6" w:rsidP="009752B6">
      <w:pPr>
        <w:rPr>
          <w:sz w:val="22"/>
          <w:szCs w:val="22"/>
        </w:rPr>
      </w:pPr>
      <w:r w:rsidRPr="0073152F">
        <w:rPr>
          <w:b/>
          <w:sz w:val="22"/>
          <w:szCs w:val="22"/>
        </w:rPr>
        <w:t>Present:</w:t>
      </w:r>
      <w:r w:rsidRPr="0073152F">
        <w:rPr>
          <w:sz w:val="22"/>
          <w:szCs w:val="22"/>
        </w:rPr>
        <w:t xml:space="preserve">  </w:t>
      </w:r>
      <w:r w:rsidR="00FD45B0">
        <w:rPr>
          <w:sz w:val="22"/>
          <w:szCs w:val="22"/>
        </w:rPr>
        <w:t>Sarah Bingham (Executive Director), Murray Long (Board Chair), Jennifer Greaves (Treasurer)</w:t>
      </w:r>
      <w:r w:rsidR="001937BC">
        <w:rPr>
          <w:sz w:val="22"/>
          <w:szCs w:val="22"/>
        </w:rPr>
        <w:t xml:space="preserve">, </w:t>
      </w:r>
    </w:p>
    <w:p w:rsidR="009752B6" w:rsidRPr="0073152F" w:rsidRDefault="009752B6" w:rsidP="009752B6">
      <w:pPr>
        <w:rPr>
          <w:sz w:val="22"/>
          <w:szCs w:val="22"/>
        </w:rPr>
      </w:pPr>
    </w:p>
    <w:p w:rsidR="009752B6" w:rsidRPr="00C543F3" w:rsidRDefault="009752B6" w:rsidP="009752B6">
      <w:pPr>
        <w:rPr>
          <w:sz w:val="22"/>
          <w:szCs w:val="22"/>
        </w:rPr>
      </w:pPr>
      <w:r w:rsidRPr="0073152F">
        <w:rPr>
          <w:b/>
          <w:sz w:val="22"/>
          <w:szCs w:val="22"/>
        </w:rPr>
        <w:t xml:space="preserve">Regrets: </w:t>
      </w:r>
      <w:r w:rsidR="00C543F3">
        <w:rPr>
          <w:sz w:val="22"/>
          <w:szCs w:val="22"/>
        </w:rPr>
        <w:t xml:space="preserve"> </w:t>
      </w:r>
      <w:r w:rsidR="00F32621">
        <w:rPr>
          <w:sz w:val="22"/>
          <w:szCs w:val="22"/>
        </w:rPr>
        <w:t>Theresa Welch (Finance Coordinator)</w:t>
      </w:r>
    </w:p>
    <w:p w:rsidR="009752B6" w:rsidRPr="0073152F" w:rsidRDefault="009752B6" w:rsidP="009752B6">
      <w:pPr>
        <w:jc w:val="center"/>
        <w:rPr>
          <w:b/>
          <w:sz w:val="22"/>
          <w:szCs w:val="22"/>
        </w:rPr>
      </w:pPr>
    </w:p>
    <w:p w:rsidR="009752B6" w:rsidRPr="0073152F" w:rsidRDefault="009752B6" w:rsidP="009752B6">
      <w:pPr>
        <w:rPr>
          <w:sz w:val="22"/>
          <w:szCs w:val="22"/>
        </w:rPr>
      </w:pPr>
      <w:r w:rsidRPr="0073152F">
        <w:rPr>
          <w:b/>
          <w:sz w:val="22"/>
          <w:szCs w:val="22"/>
        </w:rPr>
        <w:t>1.</w:t>
      </w:r>
      <w:r w:rsidRPr="0073152F">
        <w:rPr>
          <w:b/>
          <w:sz w:val="22"/>
          <w:szCs w:val="22"/>
        </w:rPr>
        <w:tab/>
        <w:t xml:space="preserve">Call to Order: </w:t>
      </w:r>
      <w:r w:rsidR="00FD45B0">
        <w:rPr>
          <w:sz w:val="22"/>
          <w:szCs w:val="22"/>
        </w:rPr>
        <w:t>Jennifer</w:t>
      </w:r>
      <w:r w:rsidRPr="0073152F">
        <w:rPr>
          <w:sz w:val="22"/>
          <w:szCs w:val="22"/>
        </w:rPr>
        <w:t xml:space="preserve"> call</w:t>
      </w:r>
      <w:r w:rsidR="00093E05">
        <w:rPr>
          <w:sz w:val="22"/>
          <w:szCs w:val="22"/>
        </w:rPr>
        <w:t xml:space="preserve">ed the meeting to order at </w:t>
      </w:r>
      <w:r w:rsidR="00F32621">
        <w:rPr>
          <w:sz w:val="22"/>
          <w:szCs w:val="22"/>
        </w:rPr>
        <w:t>1</w:t>
      </w:r>
      <w:r w:rsidR="00093E05">
        <w:rPr>
          <w:sz w:val="22"/>
          <w:szCs w:val="22"/>
        </w:rPr>
        <w:t>:</w:t>
      </w:r>
      <w:r w:rsidR="00E85F94">
        <w:rPr>
          <w:sz w:val="22"/>
          <w:szCs w:val="22"/>
        </w:rPr>
        <w:t>0</w:t>
      </w:r>
      <w:r w:rsidR="00F32621">
        <w:rPr>
          <w:sz w:val="22"/>
          <w:szCs w:val="22"/>
        </w:rPr>
        <w:t>6</w:t>
      </w:r>
      <w:r w:rsidRPr="0073152F">
        <w:rPr>
          <w:sz w:val="22"/>
          <w:szCs w:val="22"/>
        </w:rPr>
        <w:t xml:space="preserve"> </w:t>
      </w:r>
      <w:r w:rsidR="00E85F94">
        <w:rPr>
          <w:sz w:val="22"/>
          <w:szCs w:val="22"/>
        </w:rPr>
        <w:t>P</w:t>
      </w:r>
      <w:r w:rsidRPr="0073152F">
        <w:rPr>
          <w:sz w:val="22"/>
          <w:szCs w:val="22"/>
        </w:rPr>
        <w:t>M.</w:t>
      </w:r>
    </w:p>
    <w:p w:rsidR="009752B6" w:rsidRPr="0073152F" w:rsidRDefault="009752B6" w:rsidP="009752B6">
      <w:pPr>
        <w:rPr>
          <w:sz w:val="22"/>
          <w:szCs w:val="22"/>
        </w:rPr>
      </w:pPr>
    </w:p>
    <w:p w:rsidR="009752B6" w:rsidRPr="0073152F" w:rsidRDefault="009752B6" w:rsidP="009752B6">
      <w:pPr>
        <w:ind w:left="720" w:hanging="720"/>
        <w:rPr>
          <w:sz w:val="22"/>
          <w:szCs w:val="22"/>
        </w:rPr>
      </w:pPr>
      <w:r w:rsidRPr="0073152F">
        <w:rPr>
          <w:b/>
          <w:sz w:val="22"/>
          <w:szCs w:val="22"/>
        </w:rPr>
        <w:t>2.</w:t>
      </w:r>
      <w:r w:rsidRPr="0073152F">
        <w:rPr>
          <w:b/>
          <w:sz w:val="22"/>
          <w:szCs w:val="22"/>
        </w:rPr>
        <w:tab/>
        <w:t xml:space="preserve">Approval of Agenda: </w:t>
      </w:r>
      <w:r w:rsidR="00F32621">
        <w:rPr>
          <w:sz w:val="22"/>
          <w:szCs w:val="22"/>
        </w:rPr>
        <w:t>The committee was asked if any members had any difficulties with the agenda.  Hearing none, the a</w:t>
      </w:r>
      <w:r w:rsidRPr="0073152F">
        <w:rPr>
          <w:sz w:val="22"/>
          <w:szCs w:val="22"/>
        </w:rPr>
        <w:t xml:space="preserve">genda </w:t>
      </w:r>
      <w:r w:rsidR="00F32621">
        <w:rPr>
          <w:sz w:val="22"/>
          <w:szCs w:val="22"/>
        </w:rPr>
        <w:t xml:space="preserve">was </w:t>
      </w:r>
      <w:r w:rsidR="00E85F94">
        <w:rPr>
          <w:sz w:val="22"/>
          <w:szCs w:val="22"/>
        </w:rPr>
        <w:t>a</w:t>
      </w:r>
      <w:r w:rsidR="001937BC">
        <w:rPr>
          <w:sz w:val="22"/>
          <w:szCs w:val="22"/>
        </w:rPr>
        <w:t xml:space="preserve">pproved </w:t>
      </w:r>
      <w:r w:rsidR="00F32621">
        <w:rPr>
          <w:sz w:val="22"/>
          <w:szCs w:val="22"/>
        </w:rPr>
        <w:t>by consensus</w:t>
      </w:r>
      <w:r w:rsidR="001937BC">
        <w:rPr>
          <w:sz w:val="22"/>
          <w:szCs w:val="22"/>
        </w:rPr>
        <w:t>.</w:t>
      </w:r>
    </w:p>
    <w:p w:rsidR="009752B6" w:rsidRPr="0073152F" w:rsidRDefault="009752B6" w:rsidP="009752B6">
      <w:pPr>
        <w:rPr>
          <w:b/>
          <w:sz w:val="22"/>
          <w:szCs w:val="22"/>
        </w:rPr>
      </w:pPr>
    </w:p>
    <w:p w:rsidR="009752B6" w:rsidRPr="00093E05" w:rsidRDefault="009752B6" w:rsidP="00093E05">
      <w:pPr>
        <w:ind w:left="720" w:hanging="720"/>
        <w:rPr>
          <w:sz w:val="22"/>
          <w:szCs w:val="22"/>
        </w:rPr>
      </w:pPr>
      <w:r w:rsidRPr="0073152F">
        <w:rPr>
          <w:b/>
          <w:sz w:val="22"/>
          <w:szCs w:val="22"/>
        </w:rPr>
        <w:t>3.</w:t>
      </w:r>
      <w:r w:rsidRPr="0073152F">
        <w:rPr>
          <w:b/>
          <w:sz w:val="22"/>
          <w:szCs w:val="22"/>
        </w:rPr>
        <w:tab/>
        <w:t xml:space="preserve">Approval of Past Minutes: </w:t>
      </w:r>
      <w:r w:rsidR="00093E05">
        <w:rPr>
          <w:sz w:val="22"/>
          <w:szCs w:val="22"/>
        </w:rPr>
        <w:t xml:space="preserve">Minutes of the </w:t>
      </w:r>
      <w:r w:rsidR="00F32621">
        <w:rPr>
          <w:sz w:val="22"/>
          <w:szCs w:val="22"/>
        </w:rPr>
        <w:t>Nov 22</w:t>
      </w:r>
      <w:r w:rsidRPr="0073152F">
        <w:rPr>
          <w:sz w:val="22"/>
          <w:szCs w:val="22"/>
        </w:rPr>
        <w:t xml:space="preserve">, 2017 Finance Committee meeting </w:t>
      </w:r>
      <w:r w:rsidR="007E6AC0">
        <w:rPr>
          <w:sz w:val="22"/>
          <w:szCs w:val="22"/>
        </w:rPr>
        <w:t xml:space="preserve">were </w:t>
      </w:r>
      <w:r w:rsidRPr="0073152F">
        <w:rPr>
          <w:sz w:val="22"/>
          <w:szCs w:val="22"/>
        </w:rPr>
        <w:t xml:space="preserve">approved </w:t>
      </w:r>
      <w:r w:rsidR="00F32621">
        <w:rPr>
          <w:sz w:val="22"/>
          <w:szCs w:val="22"/>
        </w:rPr>
        <w:t>by consensus</w:t>
      </w:r>
      <w:r w:rsidRPr="0073152F">
        <w:rPr>
          <w:sz w:val="22"/>
          <w:szCs w:val="22"/>
        </w:rPr>
        <w:t>.</w:t>
      </w:r>
      <w:r w:rsidRPr="0073152F">
        <w:rPr>
          <w:b/>
          <w:sz w:val="22"/>
          <w:szCs w:val="22"/>
        </w:rPr>
        <w:tab/>
        <w:t xml:space="preserve"> </w:t>
      </w:r>
    </w:p>
    <w:p w:rsidR="009752B6" w:rsidRPr="0073152F" w:rsidRDefault="009752B6" w:rsidP="009752B6">
      <w:pPr>
        <w:ind w:left="720"/>
        <w:rPr>
          <w:b/>
          <w:sz w:val="22"/>
          <w:szCs w:val="22"/>
        </w:rPr>
      </w:pPr>
    </w:p>
    <w:p w:rsidR="009752B6" w:rsidRPr="0073152F" w:rsidRDefault="009752B6" w:rsidP="009752B6">
      <w:pPr>
        <w:ind w:left="720" w:hanging="720"/>
        <w:rPr>
          <w:b/>
          <w:sz w:val="22"/>
          <w:szCs w:val="22"/>
        </w:rPr>
      </w:pPr>
      <w:r w:rsidRPr="0073152F">
        <w:rPr>
          <w:b/>
          <w:sz w:val="22"/>
          <w:szCs w:val="22"/>
        </w:rPr>
        <w:t>4.</w:t>
      </w:r>
      <w:r w:rsidRPr="0073152F">
        <w:rPr>
          <w:b/>
          <w:sz w:val="22"/>
          <w:szCs w:val="22"/>
        </w:rPr>
        <w:tab/>
        <w:t xml:space="preserve">Business Arising from Past Minutes:   </w:t>
      </w:r>
    </w:p>
    <w:p w:rsidR="0073152F" w:rsidRPr="0073152F" w:rsidRDefault="0073152F" w:rsidP="009752B6">
      <w:pPr>
        <w:ind w:left="720" w:hanging="720"/>
        <w:rPr>
          <w:sz w:val="22"/>
          <w:szCs w:val="22"/>
        </w:rPr>
      </w:pPr>
    </w:p>
    <w:p w:rsidR="00FD45B0" w:rsidRPr="00C543F3" w:rsidRDefault="009752B6" w:rsidP="005164E3">
      <w:pPr>
        <w:ind w:left="720" w:hanging="720"/>
        <w:rPr>
          <w:sz w:val="22"/>
          <w:szCs w:val="22"/>
        </w:rPr>
      </w:pPr>
      <w:r w:rsidRPr="0073152F">
        <w:rPr>
          <w:sz w:val="22"/>
          <w:szCs w:val="22"/>
        </w:rPr>
        <w:tab/>
      </w:r>
      <w:r w:rsidR="00990380">
        <w:rPr>
          <w:b/>
          <w:sz w:val="22"/>
          <w:szCs w:val="22"/>
        </w:rPr>
        <w:t xml:space="preserve">4.1 </w:t>
      </w:r>
      <w:r w:rsidR="00FD45B0">
        <w:rPr>
          <w:b/>
          <w:sz w:val="22"/>
          <w:szCs w:val="22"/>
        </w:rPr>
        <w:t>Finance Policy Review</w:t>
      </w:r>
      <w:r w:rsidRPr="0073152F">
        <w:rPr>
          <w:sz w:val="22"/>
          <w:szCs w:val="22"/>
        </w:rPr>
        <w:t xml:space="preserve">:  </w:t>
      </w:r>
      <w:r w:rsidR="00FD45B0" w:rsidRPr="00C543F3">
        <w:rPr>
          <w:sz w:val="22"/>
          <w:szCs w:val="22"/>
        </w:rPr>
        <w:t>The following policies w</w:t>
      </w:r>
      <w:r w:rsidR="001937BC">
        <w:rPr>
          <w:sz w:val="22"/>
          <w:szCs w:val="22"/>
        </w:rPr>
        <w:t>ere</w:t>
      </w:r>
      <w:r w:rsidR="00FD45B0" w:rsidRPr="00C543F3">
        <w:rPr>
          <w:sz w:val="22"/>
          <w:szCs w:val="22"/>
        </w:rPr>
        <w:t xml:space="preserve"> reviewed at </w:t>
      </w:r>
      <w:r w:rsidR="001937BC">
        <w:rPr>
          <w:sz w:val="22"/>
          <w:szCs w:val="22"/>
        </w:rPr>
        <w:t>today</w:t>
      </w:r>
      <w:r w:rsidR="005F05DC">
        <w:rPr>
          <w:sz w:val="22"/>
          <w:szCs w:val="22"/>
        </w:rPr>
        <w:t xml:space="preserve">’s meeting.  Policies will be amended and </w:t>
      </w:r>
      <w:r w:rsidR="00083334">
        <w:rPr>
          <w:sz w:val="22"/>
          <w:szCs w:val="22"/>
        </w:rPr>
        <w:t>made available through the LCCJ</w:t>
      </w:r>
      <w:r w:rsidR="005F05DC">
        <w:rPr>
          <w:sz w:val="22"/>
          <w:szCs w:val="22"/>
        </w:rPr>
        <w:t xml:space="preserve"> website.</w:t>
      </w:r>
    </w:p>
    <w:p w:rsidR="00FD45B0" w:rsidRPr="00C543F3" w:rsidRDefault="00FD45B0" w:rsidP="00FD45B0">
      <w:pPr>
        <w:ind w:left="2160" w:hanging="720"/>
        <w:rPr>
          <w:sz w:val="22"/>
          <w:szCs w:val="22"/>
        </w:rPr>
      </w:pPr>
      <w:proofErr w:type="gramStart"/>
      <w:r w:rsidRPr="00C543F3">
        <w:rPr>
          <w:sz w:val="22"/>
          <w:szCs w:val="22"/>
        </w:rPr>
        <w:t>3.0</w:t>
      </w:r>
      <w:r w:rsidR="00F32621">
        <w:rPr>
          <w:sz w:val="22"/>
          <w:szCs w:val="22"/>
        </w:rPr>
        <w:t>7</w:t>
      </w:r>
      <w:r w:rsidRPr="00C543F3">
        <w:rPr>
          <w:sz w:val="22"/>
          <w:szCs w:val="22"/>
        </w:rPr>
        <w:t xml:space="preserve">  </w:t>
      </w:r>
      <w:r w:rsidR="00F32621">
        <w:rPr>
          <w:sz w:val="22"/>
          <w:szCs w:val="22"/>
        </w:rPr>
        <w:t>Cash</w:t>
      </w:r>
      <w:proofErr w:type="gramEnd"/>
      <w:r w:rsidR="00F32621">
        <w:rPr>
          <w:sz w:val="22"/>
          <w:szCs w:val="22"/>
        </w:rPr>
        <w:t xml:space="preserve"> Handling</w:t>
      </w:r>
      <w:r w:rsidR="00E85F94">
        <w:rPr>
          <w:sz w:val="22"/>
          <w:szCs w:val="22"/>
        </w:rPr>
        <w:t>:  Approved with minor wording changes.</w:t>
      </w:r>
    </w:p>
    <w:p w:rsidR="00FD45B0" w:rsidRPr="00583349" w:rsidRDefault="001937BC" w:rsidP="00FD45B0">
      <w:pPr>
        <w:ind w:left="2160" w:hanging="720"/>
        <w:rPr>
          <w:sz w:val="22"/>
          <w:szCs w:val="22"/>
        </w:rPr>
      </w:pPr>
      <w:proofErr w:type="gramStart"/>
      <w:r>
        <w:rPr>
          <w:sz w:val="22"/>
          <w:szCs w:val="22"/>
        </w:rPr>
        <w:t>3.0</w:t>
      </w:r>
      <w:r w:rsidR="00F32621">
        <w:rPr>
          <w:sz w:val="22"/>
          <w:szCs w:val="22"/>
        </w:rPr>
        <w:t>8</w:t>
      </w:r>
      <w:r>
        <w:rPr>
          <w:sz w:val="22"/>
          <w:szCs w:val="22"/>
        </w:rPr>
        <w:t xml:space="preserve">  </w:t>
      </w:r>
      <w:r w:rsidR="00F32621">
        <w:rPr>
          <w:sz w:val="22"/>
          <w:szCs w:val="22"/>
        </w:rPr>
        <w:t>3</w:t>
      </w:r>
      <w:r w:rsidR="00F32621" w:rsidRPr="00F32621">
        <w:rPr>
          <w:sz w:val="22"/>
          <w:szCs w:val="22"/>
          <w:vertAlign w:val="superscript"/>
        </w:rPr>
        <w:t>rd</w:t>
      </w:r>
      <w:proofErr w:type="gramEnd"/>
      <w:r w:rsidR="00F32621">
        <w:rPr>
          <w:sz w:val="22"/>
          <w:szCs w:val="22"/>
        </w:rPr>
        <w:t xml:space="preserve"> Party Fundraising</w:t>
      </w:r>
      <w:r>
        <w:rPr>
          <w:sz w:val="22"/>
          <w:szCs w:val="22"/>
        </w:rPr>
        <w:t xml:space="preserve">:  </w:t>
      </w:r>
      <w:r w:rsidR="00F21BDE">
        <w:rPr>
          <w:sz w:val="22"/>
          <w:szCs w:val="22"/>
        </w:rPr>
        <w:t>Criteria a) now reads: Adequate (at least three weeks) notice….outlined, and conformity of all of the guidelines, including list of sponsors.  United Way logo requirements have now been removed as this is no longer a requirement.  The phrase “Depending on the nature of the 3</w:t>
      </w:r>
      <w:r w:rsidR="00F21BDE" w:rsidRPr="00F21BDE">
        <w:rPr>
          <w:sz w:val="22"/>
          <w:szCs w:val="22"/>
          <w:vertAlign w:val="superscript"/>
        </w:rPr>
        <w:t>rd</w:t>
      </w:r>
      <w:r w:rsidR="00F21BDE">
        <w:rPr>
          <w:sz w:val="22"/>
          <w:szCs w:val="22"/>
        </w:rPr>
        <w:t xml:space="preserve"> party event, a contract may be required” has been added to the policy.  2. h) </w:t>
      </w:r>
      <w:proofErr w:type="spellStart"/>
      <w:r w:rsidR="00F21BDE">
        <w:rPr>
          <w:sz w:val="22"/>
          <w:szCs w:val="22"/>
        </w:rPr>
        <w:t>i</w:t>
      </w:r>
      <w:proofErr w:type="spellEnd"/>
      <w:r w:rsidR="00F21BDE">
        <w:rPr>
          <w:sz w:val="22"/>
          <w:szCs w:val="22"/>
        </w:rPr>
        <w:t>) has been removed as events of this nature are typically volunteer driven and a report of this type would be unavailable or would add pressure, and could possibly have a negative impact on whether the 3</w:t>
      </w:r>
      <w:r w:rsidR="00F21BDE" w:rsidRPr="00F21BDE">
        <w:rPr>
          <w:sz w:val="22"/>
          <w:szCs w:val="22"/>
          <w:vertAlign w:val="superscript"/>
        </w:rPr>
        <w:t>rd</w:t>
      </w:r>
      <w:r w:rsidR="00F21BDE">
        <w:rPr>
          <w:sz w:val="22"/>
          <w:szCs w:val="22"/>
        </w:rPr>
        <w:t xml:space="preserve"> party selects to support LCCJ.</w:t>
      </w:r>
    </w:p>
    <w:p w:rsidR="00FD45B0" w:rsidRDefault="00FD45B0" w:rsidP="00FD45B0">
      <w:pPr>
        <w:ind w:left="2160" w:hanging="720"/>
        <w:rPr>
          <w:sz w:val="22"/>
          <w:szCs w:val="22"/>
        </w:rPr>
      </w:pPr>
      <w:proofErr w:type="gramStart"/>
      <w:r w:rsidRPr="00C543F3">
        <w:rPr>
          <w:sz w:val="22"/>
          <w:szCs w:val="22"/>
        </w:rPr>
        <w:t>3.0</w:t>
      </w:r>
      <w:r w:rsidR="00F21BDE">
        <w:rPr>
          <w:sz w:val="22"/>
          <w:szCs w:val="22"/>
        </w:rPr>
        <w:t>9</w:t>
      </w:r>
      <w:r w:rsidRPr="00C543F3">
        <w:rPr>
          <w:sz w:val="22"/>
          <w:szCs w:val="22"/>
        </w:rPr>
        <w:t xml:space="preserve">  </w:t>
      </w:r>
      <w:r w:rsidR="00F21BDE">
        <w:rPr>
          <w:sz w:val="22"/>
          <w:szCs w:val="22"/>
        </w:rPr>
        <w:t>Level</w:t>
      </w:r>
      <w:proofErr w:type="gramEnd"/>
      <w:r w:rsidR="00F21BDE">
        <w:rPr>
          <w:sz w:val="22"/>
          <w:szCs w:val="22"/>
        </w:rPr>
        <w:t xml:space="preserve"> of Reserves</w:t>
      </w:r>
      <w:r w:rsidR="005F05DC">
        <w:rPr>
          <w:sz w:val="22"/>
          <w:szCs w:val="22"/>
        </w:rPr>
        <w:t xml:space="preserve">:  </w:t>
      </w:r>
      <w:r w:rsidR="00F21BDE">
        <w:rPr>
          <w:sz w:val="22"/>
          <w:szCs w:val="22"/>
        </w:rPr>
        <w:t xml:space="preserve">Wording is being </w:t>
      </w:r>
      <w:r w:rsidR="00624416">
        <w:rPr>
          <w:sz w:val="22"/>
          <w:szCs w:val="22"/>
        </w:rPr>
        <w:t>developed, in consultation with Howard Allan, regarding the allocation of reserves in audited financial statements, and the spending authority required for said reserves.  This will form procedure #4 of this policy.</w:t>
      </w:r>
    </w:p>
    <w:p w:rsidR="005F05DC" w:rsidRDefault="005F05DC" w:rsidP="00FD45B0">
      <w:pPr>
        <w:ind w:left="2160" w:hanging="720"/>
        <w:rPr>
          <w:sz w:val="22"/>
          <w:szCs w:val="22"/>
        </w:rPr>
      </w:pPr>
    </w:p>
    <w:p w:rsidR="005F05DC" w:rsidRDefault="005F05DC" w:rsidP="005F05DC">
      <w:pPr>
        <w:ind w:left="1440" w:hanging="720"/>
        <w:rPr>
          <w:sz w:val="22"/>
          <w:szCs w:val="22"/>
        </w:rPr>
      </w:pPr>
      <w:proofErr w:type="gramStart"/>
      <w:r>
        <w:rPr>
          <w:b/>
          <w:sz w:val="22"/>
          <w:szCs w:val="22"/>
        </w:rPr>
        <w:t xml:space="preserve">4.2  </w:t>
      </w:r>
      <w:r w:rsidR="00A30E34">
        <w:rPr>
          <w:b/>
          <w:sz w:val="22"/>
          <w:szCs w:val="22"/>
        </w:rPr>
        <w:t>WSIB</w:t>
      </w:r>
      <w:proofErr w:type="gramEnd"/>
      <w:r>
        <w:rPr>
          <w:b/>
          <w:sz w:val="22"/>
          <w:szCs w:val="22"/>
        </w:rPr>
        <w:t>:</w:t>
      </w:r>
      <w:r>
        <w:rPr>
          <w:sz w:val="22"/>
          <w:szCs w:val="22"/>
        </w:rPr>
        <w:t xml:space="preserve">  </w:t>
      </w:r>
      <w:r w:rsidR="00A30E34">
        <w:rPr>
          <w:sz w:val="22"/>
          <w:szCs w:val="22"/>
        </w:rPr>
        <w:t>Deferred to next meeting.</w:t>
      </w:r>
    </w:p>
    <w:p w:rsidR="00A30E34" w:rsidRDefault="00A30E34" w:rsidP="005F05DC">
      <w:pPr>
        <w:ind w:left="1440" w:hanging="720"/>
        <w:rPr>
          <w:sz w:val="22"/>
          <w:szCs w:val="22"/>
        </w:rPr>
      </w:pPr>
    </w:p>
    <w:p w:rsidR="00A30E34" w:rsidRDefault="00A30E34" w:rsidP="005F05DC">
      <w:pPr>
        <w:ind w:left="1440" w:hanging="720"/>
        <w:rPr>
          <w:sz w:val="22"/>
          <w:szCs w:val="22"/>
        </w:rPr>
      </w:pPr>
      <w:proofErr w:type="gramStart"/>
      <w:r>
        <w:rPr>
          <w:b/>
          <w:sz w:val="22"/>
          <w:szCs w:val="22"/>
        </w:rPr>
        <w:t>4.3  HST</w:t>
      </w:r>
      <w:proofErr w:type="gramEnd"/>
      <w:r>
        <w:rPr>
          <w:b/>
          <w:sz w:val="22"/>
          <w:szCs w:val="22"/>
        </w:rPr>
        <w:t>:</w:t>
      </w:r>
      <w:r>
        <w:rPr>
          <w:sz w:val="22"/>
          <w:szCs w:val="22"/>
        </w:rPr>
        <w:t xml:space="preserve">  Deferred to next meeting.</w:t>
      </w:r>
    </w:p>
    <w:p w:rsidR="00624416" w:rsidRDefault="00624416" w:rsidP="005F05DC">
      <w:pPr>
        <w:ind w:left="1440" w:hanging="720"/>
        <w:rPr>
          <w:sz w:val="22"/>
          <w:szCs w:val="22"/>
        </w:rPr>
      </w:pPr>
    </w:p>
    <w:p w:rsidR="00624416" w:rsidRPr="00624416" w:rsidRDefault="00624416" w:rsidP="005F05DC">
      <w:pPr>
        <w:ind w:left="1440" w:hanging="720"/>
        <w:rPr>
          <w:sz w:val="22"/>
          <w:szCs w:val="22"/>
        </w:rPr>
      </w:pPr>
      <w:proofErr w:type="gramStart"/>
      <w:r w:rsidRPr="00624416">
        <w:rPr>
          <w:b/>
          <w:sz w:val="22"/>
          <w:szCs w:val="22"/>
        </w:rPr>
        <w:t xml:space="preserve">4.4 </w:t>
      </w:r>
      <w:r>
        <w:rPr>
          <w:b/>
          <w:sz w:val="22"/>
          <w:szCs w:val="22"/>
        </w:rPr>
        <w:t xml:space="preserve"> </w:t>
      </w:r>
      <w:r w:rsidRPr="00624416">
        <w:rPr>
          <w:b/>
          <w:sz w:val="22"/>
          <w:szCs w:val="22"/>
        </w:rPr>
        <w:t>CRA</w:t>
      </w:r>
      <w:proofErr w:type="gramEnd"/>
      <w:r w:rsidRPr="00624416">
        <w:rPr>
          <w:b/>
          <w:sz w:val="22"/>
          <w:szCs w:val="22"/>
        </w:rPr>
        <w:t xml:space="preserve"> Source Deductions:</w:t>
      </w:r>
      <w:r>
        <w:rPr>
          <w:sz w:val="22"/>
          <w:szCs w:val="22"/>
        </w:rPr>
        <w:t xml:space="preserve"> Carole Fuller will be reaching out to the field auditor’s supervisor at Revenue Canada as LCCJ is still waiting for results of the payroll audit conducted in the fall.</w:t>
      </w:r>
    </w:p>
    <w:p w:rsidR="004A0C89" w:rsidRPr="0073152F" w:rsidRDefault="00E34B8C" w:rsidP="00FD45B0">
      <w:pPr>
        <w:ind w:left="720" w:hanging="720"/>
        <w:rPr>
          <w:sz w:val="22"/>
          <w:szCs w:val="22"/>
        </w:rPr>
      </w:pPr>
      <w:r w:rsidRPr="00F85F07">
        <w:rPr>
          <w:rFonts w:ascii="Calibri" w:eastAsia="Times New Roman" w:hAnsi="Calibri"/>
          <w:sz w:val="28"/>
          <w:szCs w:val="28"/>
          <w:vertAlign w:val="subscript"/>
          <w:lang w:eastAsia="en-CA"/>
        </w:rPr>
        <w:t xml:space="preserve"> </w:t>
      </w:r>
      <w:r w:rsidR="009752B6" w:rsidRPr="0073152F">
        <w:rPr>
          <w:sz w:val="22"/>
          <w:szCs w:val="22"/>
        </w:rPr>
        <w:tab/>
      </w:r>
    </w:p>
    <w:p w:rsidR="009752B6" w:rsidRPr="0073152F" w:rsidRDefault="009752B6" w:rsidP="009752B6">
      <w:pPr>
        <w:ind w:left="720" w:hanging="720"/>
        <w:rPr>
          <w:sz w:val="22"/>
          <w:szCs w:val="22"/>
        </w:rPr>
      </w:pPr>
      <w:r w:rsidRPr="0073152F">
        <w:rPr>
          <w:b/>
          <w:sz w:val="22"/>
          <w:szCs w:val="22"/>
        </w:rPr>
        <w:t>5.</w:t>
      </w:r>
      <w:r w:rsidRPr="0073152F">
        <w:rPr>
          <w:b/>
          <w:sz w:val="22"/>
          <w:szCs w:val="22"/>
        </w:rPr>
        <w:tab/>
      </w:r>
      <w:r w:rsidR="00FD45B0">
        <w:rPr>
          <w:b/>
          <w:sz w:val="22"/>
          <w:szCs w:val="22"/>
        </w:rPr>
        <w:t>Annual Reporting Requirements</w:t>
      </w:r>
      <w:r w:rsidRPr="0073152F">
        <w:rPr>
          <w:b/>
          <w:sz w:val="22"/>
          <w:szCs w:val="22"/>
        </w:rPr>
        <w:t>:</w:t>
      </w:r>
      <w:r w:rsidR="00FD45B0">
        <w:rPr>
          <w:b/>
          <w:sz w:val="22"/>
          <w:szCs w:val="22"/>
        </w:rPr>
        <w:t xml:space="preserve">  </w:t>
      </w:r>
      <w:r w:rsidR="00083334">
        <w:rPr>
          <w:sz w:val="22"/>
          <w:szCs w:val="22"/>
        </w:rPr>
        <w:t>All activities/reporting are being completed within timelines.</w:t>
      </w:r>
      <w:r w:rsidRPr="0073152F">
        <w:rPr>
          <w:b/>
          <w:sz w:val="22"/>
          <w:szCs w:val="22"/>
        </w:rPr>
        <w:tab/>
      </w:r>
    </w:p>
    <w:p w:rsidR="00760566" w:rsidRPr="0073152F" w:rsidRDefault="00760566" w:rsidP="009752B6">
      <w:pPr>
        <w:ind w:left="720" w:hanging="720"/>
        <w:rPr>
          <w:b/>
          <w:sz w:val="22"/>
          <w:szCs w:val="22"/>
        </w:rPr>
      </w:pPr>
    </w:p>
    <w:p w:rsidR="009752B6" w:rsidRPr="0073152F" w:rsidRDefault="009752B6" w:rsidP="009752B6">
      <w:pPr>
        <w:ind w:left="720" w:hanging="720"/>
        <w:rPr>
          <w:b/>
          <w:sz w:val="22"/>
          <w:szCs w:val="22"/>
        </w:rPr>
      </w:pPr>
      <w:r w:rsidRPr="0073152F">
        <w:rPr>
          <w:b/>
          <w:sz w:val="22"/>
          <w:szCs w:val="22"/>
        </w:rPr>
        <w:t xml:space="preserve">6. </w:t>
      </w:r>
      <w:r w:rsidRPr="0073152F">
        <w:rPr>
          <w:b/>
          <w:sz w:val="22"/>
          <w:szCs w:val="22"/>
        </w:rPr>
        <w:tab/>
      </w:r>
      <w:r w:rsidR="00C543F3">
        <w:rPr>
          <w:b/>
          <w:sz w:val="22"/>
          <w:szCs w:val="22"/>
        </w:rPr>
        <w:t>Funder Updates</w:t>
      </w:r>
      <w:r w:rsidRPr="0073152F">
        <w:rPr>
          <w:b/>
          <w:sz w:val="22"/>
          <w:szCs w:val="22"/>
        </w:rPr>
        <w:t xml:space="preserve">:  </w:t>
      </w:r>
    </w:p>
    <w:p w:rsidR="00686328" w:rsidRPr="00C543F3" w:rsidRDefault="00C543F3" w:rsidP="00C543F3">
      <w:pPr>
        <w:pStyle w:val="ListParagraph"/>
        <w:numPr>
          <w:ilvl w:val="0"/>
          <w:numId w:val="4"/>
        </w:numPr>
        <w:rPr>
          <w:lang w:eastAsia="en-CA"/>
        </w:rPr>
      </w:pPr>
      <w:r>
        <w:rPr>
          <w:b/>
          <w:sz w:val="22"/>
          <w:szCs w:val="22"/>
        </w:rPr>
        <w:t xml:space="preserve">Ministry of the Attorney General (MAG):  </w:t>
      </w:r>
      <w:r w:rsidR="00624416">
        <w:rPr>
          <w:sz w:val="22"/>
          <w:szCs w:val="22"/>
        </w:rPr>
        <w:t xml:space="preserve">No variances for Q3, spending </w:t>
      </w:r>
      <w:r w:rsidR="00272BCD">
        <w:rPr>
          <w:sz w:val="22"/>
          <w:szCs w:val="22"/>
        </w:rPr>
        <w:t>is on target with</w:t>
      </w:r>
      <w:r w:rsidR="00624416">
        <w:rPr>
          <w:sz w:val="22"/>
          <w:szCs w:val="22"/>
        </w:rPr>
        <w:t xml:space="preserve"> approved budget amounts.  There are province-wide problems with the new stat</w:t>
      </w:r>
      <w:r w:rsidR="00272BCD">
        <w:rPr>
          <w:sz w:val="22"/>
          <w:szCs w:val="22"/>
        </w:rPr>
        <w:t>istic</w:t>
      </w:r>
      <w:r w:rsidR="00624416">
        <w:rPr>
          <w:sz w:val="22"/>
          <w:szCs w:val="22"/>
        </w:rPr>
        <w:t xml:space="preserve"> reporting template.  Sarah has been in touch with the program supervisor and is awaiting further assistance with </w:t>
      </w:r>
      <w:r w:rsidR="00272BCD">
        <w:rPr>
          <w:sz w:val="22"/>
          <w:szCs w:val="22"/>
        </w:rPr>
        <w:t xml:space="preserve">the </w:t>
      </w:r>
      <w:r w:rsidR="00624416">
        <w:rPr>
          <w:sz w:val="22"/>
          <w:szCs w:val="22"/>
        </w:rPr>
        <w:t>template.</w:t>
      </w:r>
      <w:r w:rsidR="00167B12">
        <w:rPr>
          <w:sz w:val="22"/>
          <w:szCs w:val="22"/>
        </w:rPr>
        <w:t xml:space="preserve">  </w:t>
      </w:r>
    </w:p>
    <w:p w:rsidR="00C543F3" w:rsidRDefault="00C543F3" w:rsidP="00C543F3">
      <w:pPr>
        <w:pStyle w:val="ListParagraph"/>
        <w:numPr>
          <w:ilvl w:val="0"/>
          <w:numId w:val="4"/>
        </w:numPr>
        <w:rPr>
          <w:sz w:val="22"/>
          <w:szCs w:val="22"/>
          <w:lang w:eastAsia="en-CA"/>
        </w:rPr>
      </w:pPr>
      <w:r>
        <w:rPr>
          <w:b/>
          <w:sz w:val="22"/>
          <w:szCs w:val="22"/>
        </w:rPr>
        <w:t>United Way:</w:t>
      </w:r>
      <w:r>
        <w:rPr>
          <w:lang w:eastAsia="en-CA"/>
        </w:rPr>
        <w:t xml:space="preserve">  </w:t>
      </w:r>
      <w:r w:rsidR="00624416">
        <w:rPr>
          <w:sz w:val="22"/>
          <w:szCs w:val="22"/>
          <w:lang w:eastAsia="en-CA"/>
        </w:rPr>
        <w:t>United Way has confirmed that funds will be processed</w:t>
      </w:r>
      <w:r w:rsidR="00E3504B">
        <w:rPr>
          <w:sz w:val="22"/>
          <w:szCs w:val="22"/>
          <w:lang w:eastAsia="en-CA"/>
        </w:rPr>
        <w:t xml:space="preserve"> on January 15, 2018.  A new call for proposals opens today.  LCCJ will be the lead agency for the Family Reunification program under the Case Management Group (part of the Collective Impact for Youth Homelessness).  Curriculum will be developed based on the Structured Family Group Conferencing model from New Zealand.  Funding will be available and Sarah is still working on budget calculations.  Under this same Youth CI, LCCJ will also be partnering with Lanark County Interval House to deliver youth conferences and Be Strong videos.  Funding is also available for this initiative.  Further information will be gathered at the next meeting.</w:t>
      </w:r>
    </w:p>
    <w:p w:rsidR="00C543F3" w:rsidRDefault="00C543F3" w:rsidP="00C543F3">
      <w:pPr>
        <w:pStyle w:val="ListParagraph"/>
        <w:numPr>
          <w:ilvl w:val="0"/>
          <w:numId w:val="4"/>
        </w:numPr>
        <w:rPr>
          <w:sz w:val="22"/>
          <w:szCs w:val="22"/>
          <w:lang w:eastAsia="en-CA"/>
        </w:rPr>
      </w:pPr>
      <w:r>
        <w:rPr>
          <w:b/>
          <w:sz w:val="22"/>
          <w:szCs w:val="22"/>
        </w:rPr>
        <w:lastRenderedPageBreak/>
        <w:t>Ontario Trillium Foundation:</w:t>
      </w:r>
      <w:r>
        <w:rPr>
          <w:sz w:val="22"/>
          <w:szCs w:val="22"/>
          <w:lang w:eastAsia="en-CA"/>
        </w:rPr>
        <w:t xml:space="preserve">  </w:t>
      </w:r>
      <w:r w:rsidR="00920647">
        <w:rPr>
          <w:sz w:val="22"/>
          <w:szCs w:val="22"/>
          <w:lang w:eastAsia="en-CA"/>
        </w:rPr>
        <w:t>There has been a delay in funding flow due to a lengthier than anticipated review process.  Funds are anticipated by the end of this week.  We have only spent 54% of the budget to date, however, planned activities for this final year will fully expend the budget.  The Be Strong grant should have been a Seed grant, not a grow grant.  Sarah will explore applying for further funding in the new Transform stream.  There may be a 2 month gap in funding and bridge funding will need to be sourced.</w:t>
      </w:r>
    </w:p>
    <w:p w:rsidR="00C543F3" w:rsidRDefault="00C543F3" w:rsidP="00C543F3">
      <w:pPr>
        <w:pStyle w:val="ListParagraph"/>
        <w:numPr>
          <w:ilvl w:val="0"/>
          <w:numId w:val="4"/>
        </w:numPr>
        <w:rPr>
          <w:sz w:val="22"/>
          <w:szCs w:val="22"/>
          <w:lang w:eastAsia="en-CA"/>
        </w:rPr>
      </w:pPr>
      <w:r>
        <w:rPr>
          <w:b/>
          <w:sz w:val="22"/>
          <w:szCs w:val="22"/>
        </w:rPr>
        <w:t>Department of Justice:</w:t>
      </w:r>
      <w:r>
        <w:rPr>
          <w:sz w:val="22"/>
          <w:szCs w:val="22"/>
          <w:lang w:eastAsia="en-CA"/>
        </w:rPr>
        <w:t xml:space="preserve">  </w:t>
      </w:r>
      <w:r w:rsidR="00920647">
        <w:rPr>
          <w:sz w:val="22"/>
          <w:szCs w:val="22"/>
          <w:lang w:eastAsia="en-CA"/>
        </w:rPr>
        <w:t>The funding of $27,000 is anticipated to arrive at the end of this week.  The nature of this grant necessitated that some expenses already be realized with the remaining 3 months and two weeks projected.  Sarah will be applying for $7,000 for Victims Week, which occurs the last week of May.  The full amount must be spent during Victims Week with the focus on building community capacity to support victims and/or survivors.</w:t>
      </w:r>
    </w:p>
    <w:p w:rsidR="00EB409D" w:rsidRPr="002D2A7B" w:rsidRDefault="00E907F2" w:rsidP="00C543F3">
      <w:pPr>
        <w:pStyle w:val="ListParagraph"/>
        <w:numPr>
          <w:ilvl w:val="0"/>
          <w:numId w:val="4"/>
        </w:numPr>
        <w:rPr>
          <w:b/>
          <w:sz w:val="22"/>
          <w:szCs w:val="22"/>
          <w:lang w:eastAsia="en-CA"/>
        </w:rPr>
      </w:pPr>
      <w:r w:rsidRPr="00E907F2">
        <w:rPr>
          <w:b/>
          <w:sz w:val="22"/>
          <w:szCs w:val="22"/>
          <w:lang w:eastAsia="en-CA"/>
        </w:rPr>
        <w:t>Other Revenue Sources</w:t>
      </w:r>
      <w:r>
        <w:rPr>
          <w:b/>
          <w:sz w:val="22"/>
          <w:szCs w:val="22"/>
          <w:lang w:eastAsia="en-CA"/>
        </w:rPr>
        <w:t xml:space="preserve">:  </w:t>
      </w:r>
      <w:r w:rsidR="00A57281">
        <w:rPr>
          <w:sz w:val="22"/>
          <w:szCs w:val="22"/>
          <w:lang w:eastAsia="en-CA"/>
        </w:rPr>
        <w:t>The CARD team is still being mobilized, and is now looking for a new chair due to a board resignation.  The team’s initial appeal will be to civic groups (</w:t>
      </w:r>
      <w:proofErr w:type="spellStart"/>
      <w:r w:rsidR="00A57281">
        <w:rPr>
          <w:sz w:val="22"/>
          <w:szCs w:val="22"/>
          <w:lang w:eastAsia="en-CA"/>
        </w:rPr>
        <w:t>Civitan</w:t>
      </w:r>
      <w:proofErr w:type="spellEnd"/>
      <w:r w:rsidR="00A57281">
        <w:rPr>
          <w:sz w:val="22"/>
          <w:szCs w:val="22"/>
          <w:lang w:eastAsia="en-CA"/>
        </w:rPr>
        <w:t xml:space="preserve">, Rotary, etc.).  Sarah will be making a presentation to Beckwith township council following interest by one of </w:t>
      </w:r>
      <w:proofErr w:type="spellStart"/>
      <w:proofErr w:type="gramStart"/>
      <w:r w:rsidR="00A57281">
        <w:rPr>
          <w:sz w:val="22"/>
          <w:szCs w:val="22"/>
          <w:lang w:eastAsia="en-CA"/>
        </w:rPr>
        <w:t>it’s</w:t>
      </w:r>
      <w:proofErr w:type="spellEnd"/>
      <w:proofErr w:type="gramEnd"/>
      <w:r w:rsidR="00A57281">
        <w:rPr>
          <w:sz w:val="22"/>
          <w:szCs w:val="22"/>
          <w:lang w:eastAsia="en-CA"/>
        </w:rPr>
        <w:t xml:space="preserve"> councillors.  We currently have 648 donor contacts, with the goal of achieving 1,500 this year.</w:t>
      </w:r>
    </w:p>
    <w:p w:rsidR="009752B6" w:rsidRPr="0073152F" w:rsidRDefault="009752B6" w:rsidP="009752B6">
      <w:pPr>
        <w:rPr>
          <w:b/>
          <w:sz w:val="22"/>
          <w:szCs w:val="22"/>
        </w:rPr>
      </w:pPr>
    </w:p>
    <w:p w:rsidR="009752B6" w:rsidRDefault="009752B6" w:rsidP="009752B6">
      <w:pPr>
        <w:ind w:left="709" w:hanging="709"/>
        <w:rPr>
          <w:b/>
          <w:sz w:val="22"/>
          <w:szCs w:val="22"/>
        </w:rPr>
      </w:pPr>
      <w:r w:rsidRPr="0073152F">
        <w:rPr>
          <w:b/>
          <w:sz w:val="22"/>
          <w:szCs w:val="22"/>
        </w:rPr>
        <w:t>7.</w:t>
      </w:r>
      <w:r w:rsidRPr="0073152F">
        <w:rPr>
          <w:sz w:val="22"/>
          <w:szCs w:val="22"/>
        </w:rPr>
        <w:t xml:space="preserve"> </w:t>
      </w:r>
      <w:r w:rsidRPr="0073152F">
        <w:rPr>
          <w:sz w:val="22"/>
          <w:szCs w:val="22"/>
        </w:rPr>
        <w:tab/>
      </w:r>
      <w:r w:rsidR="00E907F2">
        <w:rPr>
          <w:b/>
          <w:sz w:val="22"/>
          <w:szCs w:val="22"/>
        </w:rPr>
        <w:t>Financial Statements &amp; Planning</w:t>
      </w:r>
      <w:r w:rsidRPr="0073152F">
        <w:rPr>
          <w:b/>
          <w:sz w:val="22"/>
          <w:szCs w:val="22"/>
        </w:rPr>
        <w:t xml:space="preserve">: </w:t>
      </w:r>
    </w:p>
    <w:p w:rsidR="00E907F2" w:rsidRDefault="00E907F2" w:rsidP="00E907F2">
      <w:pPr>
        <w:pStyle w:val="ListParagraph"/>
        <w:numPr>
          <w:ilvl w:val="0"/>
          <w:numId w:val="5"/>
        </w:numPr>
        <w:rPr>
          <w:sz w:val="22"/>
          <w:szCs w:val="22"/>
        </w:rPr>
      </w:pPr>
      <w:r w:rsidRPr="00E907F2">
        <w:rPr>
          <w:b/>
          <w:sz w:val="22"/>
          <w:szCs w:val="22"/>
        </w:rPr>
        <w:t>Cash Flow:</w:t>
      </w:r>
      <w:r>
        <w:rPr>
          <w:sz w:val="22"/>
          <w:szCs w:val="22"/>
        </w:rPr>
        <w:t xml:space="preserve">  Our bank balance is $</w:t>
      </w:r>
      <w:r w:rsidR="00A57281">
        <w:rPr>
          <w:sz w:val="22"/>
          <w:szCs w:val="22"/>
        </w:rPr>
        <w:t>14,646.29</w:t>
      </w:r>
    </w:p>
    <w:p w:rsidR="00E907F2" w:rsidRDefault="00E907F2" w:rsidP="00E907F2">
      <w:pPr>
        <w:pStyle w:val="ListParagraph"/>
        <w:numPr>
          <w:ilvl w:val="0"/>
          <w:numId w:val="5"/>
        </w:numPr>
        <w:rPr>
          <w:sz w:val="22"/>
          <w:szCs w:val="22"/>
        </w:rPr>
      </w:pPr>
      <w:r w:rsidRPr="00E907F2">
        <w:rPr>
          <w:b/>
          <w:sz w:val="22"/>
          <w:szCs w:val="22"/>
        </w:rPr>
        <w:t>2017-2018 Budget Review:</w:t>
      </w:r>
      <w:r>
        <w:rPr>
          <w:sz w:val="22"/>
          <w:szCs w:val="22"/>
        </w:rPr>
        <w:t xml:space="preserve">  </w:t>
      </w:r>
      <w:r w:rsidR="00A57281">
        <w:rPr>
          <w:sz w:val="22"/>
          <w:szCs w:val="22"/>
        </w:rPr>
        <w:t>Statements are not available at this time.  Sage reporting files have been corrupted and the ED and Finance Coordinator are working with local IT and Sage support.  Statements will be shared when available.  The committee advised that Theresa can review costs and viability and report back to the committee should she wish to move to an alternate accounting software.</w:t>
      </w:r>
    </w:p>
    <w:p w:rsidR="00E907F2" w:rsidRPr="00E907F2" w:rsidRDefault="00E907F2" w:rsidP="00E907F2">
      <w:pPr>
        <w:ind w:left="360"/>
        <w:rPr>
          <w:sz w:val="22"/>
          <w:szCs w:val="22"/>
        </w:rPr>
      </w:pPr>
    </w:p>
    <w:p w:rsidR="009752B6" w:rsidRDefault="009752B6" w:rsidP="009752B6">
      <w:pPr>
        <w:ind w:left="709" w:hanging="709"/>
        <w:rPr>
          <w:sz w:val="22"/>
          <w:szCs w:val="22"/>
        </w:rPr>
      </w:pPr>
      <w:r w:rsidRPr="0073152F">
        <w:rPr>
          <w:b/>
          <w:sz w:val="22"/>
          <w:szCs w:val="22"/>
        </w:rPr>
        <w:t>8.</w:t>
      </w:r>
      <w:r w:rsidRPr="0073152F">
        <w:rPr>
          <w:b/>
          <w:sz w:val="22"/>
          <w:szCs w:val="22"/>
        </w:rPr>
        <w:tab/>
      </w:r>
      <w:r w:rsidR="00E907F2">
        <w:rPr>
          <w:b/>
          <w:sz w:val="22"/>
          <w:szCs w:val="22"/>
        </w:rPr>
        <w:t>New Business</w:t>
      </w:r>
      <w:r w:rsidRPr="0073152F">
        <w:rPr>
          <w:b/>
          <w:sz w:val="22"/>
          <w:szCs w:val="22"/>
        </w:rPr>
        <w:t xml:space="preserve">: </w:t>
      </w:r>
      <w:r w:rsidRPr="0073152F">
        <w:rPr>
          <w:sz w:val="22"/>
          <w:szCs w:val="22"/>
        </w:rPr>
        <w:t xml:space="preserve"> </w:t>
      </w:r>
    </w:p>
    <w:p w:rsidR="00E907F2" w:rsidRPr="00156BF1" w:rsidRDefault="000D7A74" w:rsidP="005311B4">
      <w:pPr>
        <w:pStyle w:val="ListParagraph"/>
        <w:numPr>
          <w:ilvl w:val="0"/>
          <w:numId w:val="6"/>
        </w:numPr>
        <w:rPr>
          <w:b/>
          <w:sz w:val="22"/>
          <w:szCs w:val="22"/>
        </w:rPr>
      </w:pPr>
      <w:r>
        <w:rPr>
          <w:b/>
          <w:sz w:val="22"/>
          <w:szCs w:val="22"/>
        </w:rPr>
        <w:t>2018/19 Budget Planning</w:t>
      </w:r>
      <w:r w:rsidR="00E907F2" w:rsidRPr="002D2A7B">
        <w:rPr>
          <w:b/>
          <w:sz w:val="22"/>
          <w:szCs w:val="22"/>
        </w:rPr>
        <w:t xml:space="preserve">:  </w:t>
      </w:r>
      <w:r w:rsidR="00A57281">
        <w:rPr>
          <w:sz w:val="22"/>
          <w:szCs w:val="22"/>
        </w:rPr>
        <w:t>Deferred to next meeting.</w:t>
      </w:r>
    </w:p>
    <w:p w:rsidR="009752B6" w:rsidRPr="0073152F" w:rsidRDefault="009752B6" w:rsidP="009752B6">
      <w:pPr>
        <w:rPr>
          <w:sz w:val="22"/>
          <w:szCs w:val="22"/>
        </w:rPr>
      </w:pPr>
    </w:p>
    <w:p w:rsidR="009752B6" w:rsidRPr="0073152F" w:rsidRDefault="009752B6" w:rsidP="007E6AC0">
      <w:pPr>
        <w:ind w:left="720" w:hanging="720"/>
        <w:rPr>
          <w:sz w:val="22"/>
          <w:szCs w:val="22"/>
        </w:rPr>
      </w:pPr>
      <w:r w:rsidRPr="0073152F">
        <w:rPr>
          <w:b/>
          <w:sz w:val="22"/>
          <w:szCs w:val="22"/>
        </w:rPr>
        <w:t>9.</w:t>
      </w:r>
      <w:r w:rsidRPr="0073152F">
        <w:rPr>
          <w:b/>
          <w:sz w:val="22"/>
          <w:szCs w:val="22"/>
        </w:rPr>
        <w:tab/>
      </w:r>
      <w:r w:rsidR="007E6AC0">
        <w:rPr>
          <w:b/>
          <w:sz w:val="22"/>
          <w:szCs w:val="22"/>
        </w:rPr>
        <w:t xml:space="preserve">Next Meeting:  </w:t>
      </w:r>
      <w:r w:rsidRPr="0073152F">
        <w:rPr>
          <w:b/>
          <w:sz w:val="22"/>
          <w:szCs w:val="22"/>
        </w:rPr>
        <w:t xml:space="preserve"> </w:t>
      </w:r>
      <w:r w:rsidR="007E6AC0">
        <w:rPr>
          <w:sz w:val="22"/>
          <w:szCs w:val="22"/>
        </w:rPr>
        <w:t xml:space="preserve">The next meeting has been scheduled for </w:t>
      </w:r>
      <w:r w:rsidR="000D7A74">
        <w:rPr>
          <w:sz w:val="22"/>
          <w:szCs w:val="22"/>
        </w:rPr>
        <w:t>Mon</w:t>
      </w:r>
      <w:r w:rsidR="007E6AC0">
        <w:rPr>
          <w:sz w:val="22"/>
          <w:szCs w:val="22"/>
        </w:rPr>
        <w:t xml:space="preserve">day, </w:t>
      </w:r>
      <w:r w:rsidR="00A57281">
        <w:rPr>
          <w:sz w:val="22"/>
          <w:szCs w:val="22"/>
        </w:rPr>
        <w:t>February 19</w:t>
      </w:r>
      <w:r w:rsidR="00951C2B">
        <w:rPr>
          <w:sz w:val="22"/>
          <w:szCs w:val="22"/>
        </w:rPr>
        <w:t xml:space="preserve"> at </w:t>
      </w:r>
      <w:r w:rsidR="000D7A74">
        <w:rPr>
          <w:sz w:val="22"/>
          <w:szCs w:val="22"/>
        </w:rPr>
        <w:t>1</w:t>
      </w:r>
      <w:r w:rsidR="007E6AC0">
        <w:rPr>
          <w:sz w:val="22"/>
          <w:szCs w:val="22"/>
        </w:rPr>
        <w:t xml:space="preserve">:00 </w:t>
      </w:r>
      <w:r w:rsidR="00951C2B">
        <w:rPr>
          <w:sz w:val="22"/>
          <w:szCs w:val="22"/>
        </w:rPr>
        <w:t>p</w:t>
      </w:r>
      <w:r w:rsidR="007E6AC0">
        <w:rPr>
          <w:sz w:val="22"/>
          <w:szCs w:val="22"/>
        </w:rPr>
        <w:t>m at Lanark County Community Justice offices.</w:t>
      </w:r>
      <w:r w:rsidRPr="0073152F">
        <w:rPr>
          <w:sz w:val="22"/>
          <w:szCs w:val="22"/>
        </w:rPr>
        <w:tab/>
      </w:r>
    </w:p>
    <w:p w:rsidR="009752B6" w:rsidRPr="0073152F" w:rsidRDefault="009752B6" w:rsidP="009752B6">
      <w:pPr>
        <w:rPr>
          <w:sz w:val="22"/>
          <w:szCs w:val="22"/>
        </w:rPr>
      </w:pPr>
    </w:p>
    <w:p w:rsidR="009752B6" w:rsidRPr="0073152F" w:rsidRDefault="009752B6" w:rsidP="009752B6">
      <w:pPr>
        <w:rPr>
          <w:sz w:val="22"/>
          <w:szCs w:val="22"/>
        </w:rPr>
      </w:pPr>
    </w:p>
    <w:p w:rsidR="009752B6" w:rsidRPr="0073152F" w:rsidRDefault="009752B6" w:rsidP="009752B6">
      <w:pPr>
        <w:rPr>
          <w:sz w:val="22"/>
          <w:szCs w:val="22"/>
        </w:rPr>
      </w:pPr>
      <w:r w:rsidRPr="0073152F">
        <w:rPr>
          <w:sz w:val="22"/>
          <w:szCs w:val="22"/>
        </w:rPr>
        <w:t>________________________________</w:t>
      </w:r>
      <w:r w:rsidRPr="0073152F">
        <w:rPr>
          <w:sz w:val="22"/>
          <w:szCs w:val="22"/>
        </w:rPr>
        <w:tab/>
      </w:r>
      <w:r w:rsidRPr="0073152F">
        <w:rPr>
          <w:sz w:val="22"/>
          <w:szCs w:val="22"/>
        </w:rPr>
        <w:tab/>
      </w:r>
      <w:r w:rsidRPr="0073152F">
        <w:rPr>
          <w:sz w:val="22"/>
          <w:szCs w:val="22"/>
        </w:rPr>
        <w:tab/>
      </w:r>
      <w:r w:rsidR="007E6AC0">
        <w:rPr>
          <w:sz w:val="22"/>
          <w:szCs w:val="22"/>
        </w:rPr>
        <w:tab/>
      </w:r>
      <w:r w:rsidRPr="0073152F">
        <w:rPr>
          <w:sz w:val="22"/>
          <w:szCs w:val="22"/>
        </w:rPr>
        <w:t>_____________________________</w:t>
      </w:r>
    </w:p>
    <w:p w:rsidR="009752B6" w:rsidRPr="0073152F" w:rsidRDefault="007E6AC0" w:rsidP="009752B6">
      <w:pPr>
        <w:rPr>
          <w:sz w:val="22"/>
          <w:szCs w:val="22"/>
        </w:rPr>
      </w:pPr>
      <w:r>
        <w:rPr>
          <w:sz w:val="22"/>
          <w:szCs w:val="22"/>
        </w:rPr>
        <w:t>Jennifer Greaves</w:t>
      </w:r>
      <w:r w:rsidR="009752B6" w:rsidRPr="0073152F">
        <w:rPr>
          <w:sz w:val="22"/>
          <w:szCs w:val="22"/>
        </w:rPr>
        <w:t>, Treasurer</w:t>
      </w:r>
      <w:r w:rsidR="009752B6" w:rsidRPr="0073152F">
        <w:rPr>
          <w:sz w:val="22"/>
          <w:szCs w:val="22"/>
        </w:rPr>
        <w:tab/>
      </w:r>
      <w:r w:rsidR="009752B6" w:rsidRPr="0073152F">
        <w:rPr>
          <w:sz w:val="22"/>
          <w:szCs w:val="22"/>
        </w:rPr>
        <w:tab/>
        <w:t xml:space="preserve">  </w:t>
      </w:r>
      <w:r w:rsidR="009752B6" w:rsidRPr="0073152F">
        <w:rPr>
          <w:sz w:val="22"/>
          <w:szCs w:val="22"/>
        </w:rPr>
        <w:tab/>
      </w:r>
      <w:r w:rsidR="009752B6" w:rsidRPr="0073152F">
        <w:rPr>
          <w:sz w:val="22"/>
          <w:szCs w:val="22"/>
        </w:rPr>
        <w:tab/>
        <w:t xml:space="preserve">          </w:t>
      </w:r>
      <w:r>
        <w:rPr>
          <w:sz w:val="22"/>
          <w:szCs w:val="22"/>
        </w:rPr>
        <w:tab/>
        <w:t>Sarah Bingham</w:t>
      </w:r>
      <w:r w:rsidR="009752B6" w:rsidRPr="0073152F">
        <w:rPr>
          <w:sz w:val="22"/>
          <w:szCs w:val="22"/>
        </w:rPr>
        <w:t xml:space="preserve">, </w:t>
      </w:r>
      <w:r>
        <w:rPr>
          <w:sz w:val="22"/>
          <w:szCs w:val="22"/>
        </w:rPr>
        <w:t>Executive Director</w:t>
      </w:r>
    </w:p>
    <w:p w:rsidR="00320704" w:rsidRPr="0073152F" w:rsidRDefault="00320704" w:rsidP="009752B6">
      <w:pPr>
        <w:rPr>
          <w:sz w:val="22"/>
          <w:szCs w:val="22"/>
        </w:rPr>
      </w:pPr>
    </w:p>
    <w:sectPr w:rsidR="00320704" w:rsidRPr="0073152F" w:rsidSect="00412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C5"/>
    <w:multiLevelType w:val="hybridMultilevel"/>
    <w:tmpl w:val="2F448E24"/>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nsid w:val="30EA2DE8"/>
    <w:multiLevelType w:val="hybridMultilevel"/>
    <w:tmpl w:val="2B18A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B7B85"/>
    <w:multiLevelType w:val="hybridMultilevel"/>
    <w:tmpl w:val="BE1E238A"/>
    <w:lvl w:ilvl="0" w:tplc="D6A4FDE2">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D6A4FDE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9002C6"/>
    <w:multiLevelType w:val="hybridMultilevel"/>
    <w:tmpl w:val="1536FE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C76EE9"/>
    <w:multiLevelType w:val="hybridMultilevel"/>
    <w:tmpl w:val="5BA8B3E0"/>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6D16367F"/>
    <w:multiLevelType w:val="multilevel"/>
    <w:tmpl w:val="FD2410D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04"/>
    <w:rsid w:val="000735B4"/>
    <w:rsid w:val="00083334"/>
    <w:rsid w:val="00093E05"/>
    <w:rsid w:val="000D7A74"/>
    <w:rsid w:val="00156BF1"/>
    <w:rsid w:val="00167B12"/>
    <w:rsid w:val="00185046"/>
    <w:rsid w:val="001937BC"/>
    <w:rsid w:val="00210870"/>
    <w:rsid w:val="002119FB"/>
    <w:rsid w:val="0023212D"/>
    <w:rsid w:val="00272BCD"/>
    <w:rsid w:val="002817A3"/>
    <w:rsid w:val="002D2A7B"/>
    <w:rsid w:val="002D6B43"/>
    <w:rsid w:val="002F1449"/>
    <w:rsid w:val="00320704"/>
    <w:rsid w:val="003445C1"/>
    <w:rsid w:val="003968AA"/>
    <w:rsid w:val="003B35C8"/>
    <w:rsid w:val="00412DF8"/>
    <w:rsid w:val="0042354A"/>
    <w:rsid w:val="004665B4"/>
    <w:rsid w:val="004A0C89"/>
    <w:rsid w:val="004F5DE6"/>
    <w:rsid w:val="005164E3"/>
    <w:rsid w:val="00524C8C"/>
    <w:rsid w:val="00583349"/>
    <w:rsid w:val="005B19DB"/>
    <w:rsid w:val="005F05DC"/>
    <w:rsid w:val="005F44B1"/>
    <w:rsid w:val="00624416"/>
    <w:rsid w:val="0068042D"/>
    <w:rsid w:val="00686328"/>
    <w:rsid w:val="006B2B0F"/>
    <w:rsid w:val="0072338D"/>
    <w:rsid w:val="0073152F"/>
    <w:rsid w:val="007375F9"/>
    <w:rsid w:val="00760566"/>
    <w:rsid w:val="007E6AC0"/>
    <w:rsid w:val="00804A82"/>
    <w:rsid w:val="00920647"/>
    <w:rsid w:val="00951C2B"/>
    <w:rsid w:val="00964AC9"/>
    <w:rsid w:val="009752B6"/>
    <w:rsid w:val="00985B7B"/>
    <w:rsid w:val="00990380"/>
    <w:rsid w:val="00A30E34"/>
    <w:rsid w:val="00A57281"/>
    <w:rsid w:val="00A910AE"/>
    <w:rsid w:val="00AB35C6"/>
    <w:rsid w:val="00AC79BD"/>
    <w:rsid w:val="00AF44BB"/>
    <w:rsid w:val="00B324CA"/>
    <w:rsid w:val="00B87F4D"/>
    <w:rsid w:val="00BE040D"/>
    <w:rsid w:val="00C47E0B"/>
    <w:rsid w:val="00C543F3"/>
    <w:rsid w:val="00C727E9"/>
    <w:rsid w:val="00C94AF5"/>
    <w:rsid w:val="00D01C43"/>
    <w:rsid w:val="00D466A9"/>
    <w:rsid w:val="00D64466"/>
    <w:rsid w:val="00DF6B07"/>
    <w:rsid w:val="00E03D09"/>
    <w:rsid w:val="00E241AD"/>
    <w:rsid w:val="00E34B8C"/>
    <w:rsid w:val="00E3504B"/>
    <w:rsid w:val="00E54A63"/>
    <w:rsid w:val="00E85F94"/>
    <w:rsid w:val="00E907F2"/>
    <w:rsid w:val="00E93A32"/>
    <w:rsid w:val="00EB409D"/>
    <w:rsid w:val="00EE70F0"/>
    <w:rsid w:val="00F14C6D"/>
    <w:rsid w:val="00F21BDE"/>
    <w:rsid w:val="00F32621"/>
    <w:rsid w:val="00F76A49"/>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6385">
      <w:bodyDiv w:val="1"/>
      <w:marLeft w:val="0"/>
      <w:marRight w:val="0"/>
      <w:marTop w:val="0"/>
      <w:marBottom w:val="0"/>
      <w:divBdr>
        <w:top w:val="none" w:sz="0" w:space="0" w:color="auto"/>
        <w:left w:val="none" w:sz="0" w:space="0" w:color="auto"/>
        <w:bottom w:val="none" w:sz="0" w:space="0" w:color="auto"/>
        <w:right w:val="none" w:sz="0" w:space="0" w:color="auto"/>
      </w:divBdr>
    </w:div>
    <w:div w:id="513304518">
      <w:bodyDiv w:val="1"/>
      <w:marLeft w:val="0"/>
      <w:marRight w:val="0"/>
      <w:marTop w:val="0"/>
      <w:marBottom w:val="0"/>
      <w:divBdr>
        <w:top w:val="none" w:sz="0" w:space="0" w:color="auto"/>
        <w:left w:val="none" w:sz="0" w:space="0" w:color="auto"/>
        <w:bottom w:val="none" w:sz="0" w:space="0" w:color="auto"/>
        <w:right w:val="none" w:sz="0" w:space="0" w:color="auto"/>
      </w:divBdr>
    </w:div>
    <w:div w:id="596523241">
      <w:bodyDiv w:val="1"/>
      <w:marLeft w:val="0"/>
      <w:marRight w:val="0"/>
      <w:marTop w:val="0"/>
      <w:marBottom w:val="0"/>
      <w:divBdr>
        <w:top w:val="none" w:sz="0" w:space="0" w:color="auto"/>
        <w:left w:val="none" w:sz="0" w:space="0" w:color="auto"/>
        <w:bottom w:val="none" w:sz="0" w:space="0" w:color="auto"/>
        <w:right w:val="none" w:sz="0" w:space="0" w:color="auto"/>
      </w:divBdr>
    </w:div>
    <w:div w:id="685787230">
      <w:bodyDiv w:val="1"/>
      <w:marLeft w:val="0"/>
      <w:marRight w:val="0"/>
      <w:marTop w:val="0"/>
      <w:marBottom w:val="0"/>
      <w:divBdr>
        <w:top w:val="none" w:sz="0" w:space="0" w:color="auto"/>
        <w:left w:val="none" w:sz="0" w:space="0" w:color="auto"/>
        <w:bottom w:val="none" w:sz="0" w:space="0" w:color="auto"/>
        <w:right w:val="none" w:sz="0" w:space="0" w:color="auto"/>
      </w:divBdr>
    </w:div>
    <w:div w:id="1090659946">
      <w:bodyDiv w:val="1"/>
      <w:marLeft w:val="0"/>
      <w:marRight w:val="0"/>
      <w:marTop w:val="0"/>
      <w:marBottom w:val="0"/>
      <w:divBdr>
        <w:top w:val="none" w:sz="0" w:space="0" w:color="auto"/>
        <w:left w:val="none" w:sz="0" w:space="0" w:color="auto"/>
        <w:bottom w:val="none" w:sz="0" w:space="0" w:color="auto"/>
        <w:right w:val="none" w:sz="0" w:space="0" w:color="auto"/>
      </w:divBdr>
    </w:div>
    <w:div w:id="1219975760">
      <w:bodyDiv w:val="1"/>
      <w:marLeft w:val="0"/>
      <w:marRight w:val="0"/>
      <w:marTop w:val="0"/>
      <w:marBottom w:val="0"/>
      <w:divBdr>
        <w:top w:val="none" w:sz="0" w:space="0" w:color="auto"/>
        <w:left w:val="none" w:sz="0" w:space="0" w:color="auto"/>
        <w:bottom w:val="none" w:sz="0" w:space="0" w:color="auto"/>
        <w:right w:val="none" w:sz="0" w:space="0" w:color="auto"/>
      </w:divBdr>
    </w:div>
    <w:div w:id="1474368206">
      <w:bodyDiv w:val="1"/>
      <w:marLeft w:val="0"/>
      <w:marRight w:val="0"/>
      <w:marTop w:val="0"/>
      <w:marBottom w:val="0"/>
      <w:divBdr>
        <w:top w:val="none" w:sz="0" w:space="0" w:color="auto"/>
        <w:left w:val="none" w:sz="0" w:space="0" w:color="auto"/>
        <w:bottom w:val="none" w:sz="0" w:space="0" w:color="auto"/>
        <w:right w:val="none" w:sz="0" w:space="0" w:color="auto"/>
      </w:divBdr>
    </w:div>
    <w:div w:id="1516722832">
      <w:bodyDiv w:val="1"/>
      <w:marLeft w:val="0"/>
      <w:marRight w:val="0"/>
      <w:marTop w:val="0"/>
      <w:marBottom w:val="0"/>
      <w:divBdr>
        <w:top w:val="none" w:sz="0" w:space="0" w:color="auto"/>
        <w:left w:val="none" w:sz="0" w:space="0" w:color="auto"/>
        <w:bottom w:val="none" w:sz="0" w:space="0" w:color="auto"/>
        <w:right w:val="none" w:sz="0" w:space="0" w:color="auto"/>
      </w:divBdr>
    </w:div>
    <w:div w:id="1532456197">
      <w:bodyDiv w:val="1"/>
      <w:marLeft w:val="0"/>
      <w:marRight w:val="0"/>
      <w:marTop w:val="0"/>
      <w:marBottom w:val="0"/>
      <w:divBdr>
        <w:top w:val="none" w:sz="0" w:space="0" w:color="auto"/>
        <w:left w:val="none" w:sz="0" w:space="0" w:color="auto"/>
        <w:bottom w:val="none" w:sz="0" w:space="0" w:color="auto"/>
        <w:right w:val="none" w:sz="0" w:space="0" w:color="auto"/>
      </w:divBdr>
    </w:div>
    <w:div w:id="1760180607">
      <w:bodyDiv w:val="1"/>
      <w:marLeft w:val="0"/>
      <w:marRight w:val="0"/>
      <w:marTop w:val="0"/>
      <w:marBottom w:val="0"/>
      <w:divBdr>
        <w:top w:val="none" w:sz="0" w:space="0" w:color="auto"/>
        <w:left w:val="none" w:sz="0" w:space="0" w:color="auto"/>
        <w:bottom w:val="none" w:sz="0" w:space="0" w:color="auto"/>
        <w:right w:val="none" w:sz="0" w:space="0" w:color="auto"/>
      </w:divBdr>
    </w:div>
    <w:div w:id="1832601281">
      <w:bodyDiv w:val="1"/>
      <w:marLeft w:val="0"/>
      <w:marRight w:val="0"/>
      <w:marTop w:val="0"/>
      <w:marBottom w:val="0"/>
      <w:divBdr>
        <w:top w:val="none" w:sz="0" w:space="0" w:color="auto"/>
        <w:left w:val="none" w:sz="0" w:space="0" w:color="auto"/>
        <w:bottom w:val="none" w:sz="0" w:space="0" w:color="auto"/>
        <w:right w:val="none" w:sz="0" w:space="0" w:color="auto"/>
      </w:divBdr>
    </w:div>
    <w:div w:id="1899779930">
      <w:bodyDiv w:val="1"/>
      <w:marLeft w:val="0"/>
      <w:marRight w:val="0"/>
      <w:marTop w:val="0"/>
      <w:marBottom w:val="0"/>
      <w:divBdr>
        <w:top w:val="none" w:sz="0" w:space="0" w:color="auto"/>
        <w:left w:val="none" w:sz="0" w:space="0" w:color="auto"/>
        <w:bottom w:val="none" w:sz="0" w:space="0" w:color="auto"/>
        <w:right w:val="none" w:sz="0" w:space="0" w:color="auto"/>
      </w:divBdr>
    </w:div>
    <w:div w:id="1938512227">
      <w:bodyDiv w:val="1"/>
      <w:marLeft w:val="0"/>
      <w:marRight w:val="0"/>
      <w:marTop w:val="0"/>
      <w:marBottom w:val="0"/>
      <w:divBdr>
        <w:top w:val="none" w:sz="0" w:space="0" w:color="auto"/>
        <w:left w:val="none" w:sz="0" w:space="0" w:color="auto"/>
        <w:bottom w:val="none" w:sz="0" w:space="0" w:color="auto"/>
        <w:right w:val="none" w:sz="0" w:space="0" w:color="auto"/>
      </w:divBdr>
    </w:div>
    <w:div w:id="2019386055">
      <w:bodyDiv w:val="1"/>
      <w:marLeft w:val="0"/>
      <w:marRight w:val="0"/>
      <w:marTop w:val="0"/>
      <w:marBottom w:val="0"/>
      <w:divBdr>
        <w:top w:val="none" w:sz="0" w:space="0" w:color="auto"/>
        <w:left w:val="none" w:sz="0" w:space="0" w:color="auto"/>
        <w:bottom w:val="none" w:sz="0" w:space="0" w:color="auto"/>
        <w:right w:val="none" w:sz="0" w:space="0" w:color="auto"/>
      </w:divBdr>
    </w:div>
    <w:div w:id="2073045215">
      <w:bodyDiv w:val="1"/>
      <w:marLeft w:val="0"/>
      <w:marRight w:val="0"/>
      <w:marTop w:val="0"/>
      <w:marBottom w:val="0"/>
      <w:divBdr>
        <w:top w:val="none" w:sz="0" w:space="0" w:color="auto"/>
        <w:left w:val="none" w:sz="0" w:space="0" w:color="auto"/>
        <w:bottom w:val="none" w:sz="0" w:space="0" w:color="auto"/>
        <w:right w:val="none" w:sz="0" w:space="0" w:color="auto"/>
      </w:divBdr>
    </w:div>
    <w:div w:id="2147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Lynne</dc:creator>
  <cp:lastModifiedBy>Sarah Bingham</cp:lastModifiedBy>
  <cp:revision>2</cp:revision>
  <dcterms:created xsi:type="dcterms:W3CDTF">2018-01-21T16:04:00Z</dcterms:created>
  <dcterms:modified xsi:type="dcterms:W3CDTF">2018-01-21T16:04:00Z</dcterms:modified>
</cp:coreProperties>
</file>