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6" w:rsidRDefault="00AD2D36">
      <w:pPr>
        <w:rPr>
          <w:rFonts w:cs="Arial"/>
          <w:b/>
          <w:sz w:val="22"/>
          <w:szCs w:val="22"/>
        </w:rPr>
      </w:pPr>
    </w:p>
    <w:p w:rsidR="00AD2D36" w:rsidRDefault="00AD2D36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46"/>
        <w:gridCol w:w="4310"/>
      </w:tblGrid>
      <w:tr w:rsidR="00AD2D36" w:rsidRPr="006C2ADC" w:rsidTr="001D67FB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2D36" w:rsidRPr="00280068" w:rsidRDefault="00AD2D36" w:rsidP="001D67FB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:rsidR="00AD2D36" w:rsidRPr="00280068" w:rsidRDefault="00AD2D36" w:rsidP="001D67FB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  <w:b/>
                <w:bCs/>
              </w:rPr>
              <w:t>LANARK COUNTY COMMUNITY                                    JUSTICE PROGRAM</w:t>
            </w:r>
          </w:p>
          <w:p w:rsidR="00AD2D36" w:rsidRPr="00280068" w:rsidRDefault="00AD2D36" w:rsidP="001D67FB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2D36" w:rsidRPr="00280068" w:rsidRDefault="00AD2D36" w:rsidP="001D67FB">
            <w:pPr>
              <w:pStyle w:val="Heading1"/>
              <w:snapToGrid w:val="0"/>
              <w:spacing w:after="0"/>
              <w:rPr>
                <w:rFonts w:ascii="Arial" w:hAnsi="Arial" w:cs="Arial"/>
              </w:rPr>
            </w:pPr>
          </w:p>
          <w:p w:rsidR="00AD2D36" w:rsidRPr="00280068" w:rsidRDefault="00AD2D36" w:rsidP="001D67FB">
            <w:pPr>
              <w:pStyle w:val="Heading1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>POLICIES &amp; PROCEDURES</w:t>
            </w:r>
          </w:p>
        </w:tc>
      </w:tr>
      <w:tr w:rsidR="00AD2D36" w:rsidRPr="006C2ADC" w:rsidTr="001D67FB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2D36" w:rsidRPr="00280068" w:rsidRDefault="00AD2D36" w:rsidP="001D67FB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:rsidR="00AD2D36" w:rsidRPr="00280068" w:rsidRDefault="00AD2D36" w:rsidP="001D67FB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SECTION:  </w:t>
            </w:r>
            <w:r w:rsidR="001F2E63">
              <w:rPr>
                <w:rFonts w:ascii="Arial" w:hAnsi="Arial" w:cs="Arial"/>
              </w:rPr>
              <w:t>Finance</w:t>
            </w:r>
            <w:r w:rsidR="00050105">
              <w:rPr>
                <w:rFonts w:ascii="Arial" w:hAnsi="Arial" w:cs="Arial"/>
              </w:rPr>
              <w:t xml:space="preserve"> 3.09</w:t>
            </w:r>
          </w:p>
          <w:p w:rsidR="00AD2D36" w:rsidRPr="00280068" w:rsidRDefault="00AD2D36" w:rsidP="001D67FB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2D36" w:rsidRPr="00280068" w:rsidRDefault="00AD2D36" w:rsidP="001D67FB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:rsidR="00AD2D36" w:rsidRPr="00280068" w:rsidRDefault="00AD2D36" w:rsidP="00050105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DATE: </w:t>
            </w:r>
            <w:r w:rsidR="00E82A5C">
              <w:rPr>
                <w:rFonts w:ascii="Arial" w:hAnsi="Arial" w:cs="Arial"/>
              </w:rPr>
              <w:t xml:space="preserve"> </w:t>
            </w:r>
            <w:r w:rsidR="00050105">
              <w:rPr>
                <w:rFonts w:ascii="Arial" w:hAnsi="Arial" w:cs="Arial"/>
              </w:rPr>
              <w:t>April</w:t>
            </w:r>
            <w:r w:rsidR="00A94157">
              <w:rPr>
                <w:rFonts w:ascii="Arial" w:hAnsi="Arial" w:cs="Arial"/>
              </w:rPr>
              <w:t xml:space="preserve"> 2018</w:t>
            </w:r>
          </w:p>
        </w:tc>
      </w:tr>
      <w:tr w:rsidR="00AD2D36" w:rsidRPr="006C2ADC" w:rsidTr="001D67FB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2D36" w:rsidRPr="00280068" w:rsidRDefault="00AD2D36" w:rsidP="001D67FB">
            <w:pPr>
              <w:pStyle w:val="DefaultStyle"/>
              <w:snapToGrid w:val="0"/>
              <w:spacing w:after="0"/>
              <w:rPr>
                <w:rFonts w:ascii="Arial" w:hAnsi="Arial" w:cs="Arial"/>
              </w:rPr>
            </w:pPr>
          </w:p>
          <w:p w:rsidR="00AD2D36" w:rsidRPr="00280068" w:rsidRDefault="00AD2D36" w:rsidP="001F2E63">
            <w:pPr>
              <w:pStyle w:val="DefaultStyle"/>
              <w:spacing w:after="0"/>
              <w:ind w:left="1281" w:hanging="1276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SUBJECT:  </w:t>
            </w:r>
            <w:r w:rsidR="001F2E63">
              <w:rPr>
                <w:rFonts w:ascii="Arial" w:hAnsi="Arial" w:cs="Arial"/>
                <w:b/>
              </w:rPr>
              <w:t>Level of Reserves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2D36" w:rsidRDefault="00AD2D36" w:rsidP="001D67FB">
            <w:pPr>
              <w:pStyle w:val="DefaultStyle"/>
              <w:spacing w:after="0"/>
              <w:rPr>
                <w:rFonts w:ascii="Arial" w:hAnsi="Arial" w:cs="Arial"/>
              </w:rPr>
            </w:pPr>
          </w:p>
          <w:p w:rsidR="001F2E63" w:rsidRPr="00656FF2" w:rsidRDefault="00AD2D36" w:rsidP="001F2E63">
            <w:pPr>
              <w:pStyle w:val="DefaultStyle"/>
              <w:spacing w:after="0"/>
              <w:rPr>
                <w:rFonts w:ascii="Arial" w:hAnsi="Arial" w:cs="Arial"/>
              </w:rPr>
            </w:pPr>
            <w:r w:rsidRPr="00280068">
              <w:rPr>
                <w:rFonts w:ascii="Arial" w:hAnsi="Arial" w:cs="Arial"/>
              </w:rPr>
              <w:t xml:space="preserve">HISTORY: </w:t>
            </w:r>
            <w:r>
              <w:rPr>
                <w:rFonts w:ascii="Arial" w:hAnsi="Arial" w:cs="Arial"/>
              </w:rPr>
              <w:br/>
            </w:r>
            <w:r w:rsidR="001F2E63">
              <w:rPr>
                <w:rFonts w:ascii="Arial" w:hAnsi="Arial" w:cs="Arial"/>
              </w:rPr>
              <w:t>New Policy</w:t>
            </w:r>
            <w:r w:rsidR="00A94157">
              <w:rPr>
                <w:rFonts w:ascii="Arial" w:hAnsi="Arial" w:cs="Arial"/>
              </w:rPr>
              <w:t xml:space="preserve"> March 8, 2016</w:t>
            </w:r>
          </w:p>
          <w:p w:rsidR="00F641C0" w:rsidRPr="00656FF2" w:rsidRDefault="00F641C0" w:rsidP="00D44602">
            <w:pPr>
              <w:pStyle w:val="DefaultStyle"/>
              <w:spacing w:after="0"/>
              <w:rPr>
                <w:rFonts w:ascii="Arial" w:hAnsi="Arial" w:cs="Arial"/>
              </w:rPr>
            </w:pPr>
          </w:p>
        </w:tc>
      </w:tr>
      <w:tr w:rsidR="00AD2D36" w:rsidRPr="006C2ADC" w:rsidTr="001D67FB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2D36" w:rsidRPr="00CE6CD8" w:rsidRDefault="00AD2D36" w:rsidP="001D67FB">
            <w:pPr>
              <w:pStyle w:val="DefaultStyle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F2E63" w:rsidRDefault="00AD2D36" w:rsidP="00CE6CD8">
            <w:pPr>
              <w:pStyle w:val="DefaultStyle"/>
              <w:spacing w:after="0" w:line="240" w:lineRule="auto"/>
              <w:ind w:left="147" w:right="276"/>
              <w:rPr>
                <w:rFonts w:ascii="Arial" w:hAnsi="Arial" w:cs="Arial"/>
                <w:sz w:val="22"/>
                <w:szCs w:val="22"/>
              </w:rPr>
            </w:pPr>
            <w:r w:rsidRPr="00CE6CD8">
              <w:rPr>
                <w:rFonts w:ascii="Arial" w:hAnsi="Arial" w:cs="Arial"/>
                <w:b/>
                <w:bCs/>
                <w:sz w:val="22"/>
                <w:szCs w:val="22"/>
              </w:rPr>
              <w:t>Policy</w:t>
            </w:r>
            <w:r w:rsidRPr="00CE6CD8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4C7792">
              <w:rPr>
                <w:rFonts w:ascii="Arial" w:hAnsi="Arial" w:cs="Arial"/>
                <w:sz w:val="22"/>
                <w:szCs w:val="22"/>
              </w:rPr>
              <w:t xml:space="preserve">Good financial management includes planning for unforeseen revenue and/or expense circumstances in the operations of the organization. </w:t>
            </w:r>
            <w:r w:rsidRPr="00CE6CD8">
              <w:rPr>
                <w:rFonts w:ascii="Arial" w:hAnsi="Arial" w:cs="Arial"/>
                <w:sz w:val="22"/>
                <w:szCs w:val="22"/>
              </w:rPr>
              <w:t xml:space="preserve">This policy </w:t>
            </w:r>
            <w:r w:rsidR="001F2E63">
              <w:rPr>
                <w:rFonts w:ascii="Arial" w:hAnsi="Arial" w:cs="Arial"/>
                <w:sz w:val="22"/>
                <w:szCs w:val="22"/>
              </w:rPr>
              <w:t>will set the guidel</w:t>
            </w:r>
            <w:r w:rsidR="00A94157">
              <w:rPr>
                <w:rFonts w:ascii="Arial" w:hAnsi="Arial" w:cs="Arial"/>
                <w:sz w:val="22"/>
                <w:szCs w:val="22"/>
              </w:rPr>
              <w:t>ines and terms under which LCCJ</w:t>
            </w:r>
            <w:r w:rsidR="001F2E63">
              <w:rPr>
                <w:rFonts w:ascii="Arial" w:hAnsi="Arial" w:cs="Arial"/>
                <w:sz w:val="22"/>
                <w:szCs w:val="22"/>
              </w:rPr>
              <w:t xml:space="preserve"> may accumulate reserves</w:t>
            </w:r>
            <w:r w:rsidR="004C7792">
              <w:rPr>
                <w:rFonts w:ascii="Arial" w:hAnsi="Arial" w:cs="Arial"/>
                <w:sz w:val="22"/>
                <w:szCs w:val="22"/>
              </w:rPr>
              <w:t xml:space="preserve"> to ensure sufficient monies are on hand for fiscal responsibility.</w:t>
            </w:r>
          </w:p>
          <w:p w:rsidR="00AD2D36" w:rsidRPr="00280068" w:rsidRDefault="00AD2D36" w:rsidP="001F2E63">
            <w:pPr>
              <w:pStyle w:val="DefaultStyle"/>
              <w:spacing w:after="0" w:line="240" w:lineRule="auto"/>
              <w:ind w:left="147" w:right="276"/>
              <w:rPr>
                <w:rFonts w:ascii="Arial" w:hAnsi="Arial" w:cs="Arial"/>
              </w:rPr>
            </w:pPr>
          </w:p>
        </w:tc>
      </w:tr>
      <w:tr w:rsidR="00AD2D36" w:rsidRPr="006C2ADC" w:rsidTr="001D67FB">
        <w:trPr>
          <w:cantSplit/>
        </w:trPr>
        <w:tc>
          <w:tcPr>
            <w:tcW w:w="9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6CD8" w:rsidRPr="00CE6CD8" w:rsidRDefault="00CE6CD8" w:rsidP="00CE6CD8">
            <w:pPr>
              <w:spacing w:before="120" w:after="120"/>
              <w:ind w:left="147"/>
              <w:rPr>
                <w:rFonts w:cs="Arial"/>
                <w:b/>
                <w:sz w:val="22"/>
                <w:szCs w:val="22"/>
              </w:rPr>
            </w:pPr>
            <w:r w:rsidRPr="00CE6CD8">
              <w:rPr>
                <w:rFonts w:cs="Arial"/>
                <w:b/>
                <w:sz w:val="22"/>
                <w:szCs w:val="22"/>
              </w:rPr>
              <w:t>Procedure</w:t>
            </w:r>
            <w:r w:rsidR="004C7792">
              <w:rPr>
                <w:rFonts w:cs="Arial"/>
                <w:b/>
                <w:sz w:val="22"/>
                <w:szCs w:val="22"/>
              </w:rPr>
              <w:t>:</w:t>
            </w:r>
          </w:p>
          <w:p w:rsidR="00E82A5C" w:rsidRPr="00E82A5C" w:rsidRDefault="004C7792" w:rsidP="00E82A5C">
            <w:pPr>
              <w:numPr>
                <w:ilvl w:val="1"/>
                <w:numId w:val="5"/>
              </w:numPr>
              <w:spacing w:before="120" w:after="120"/>
              <w:ind w:left="856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the event there are cost savings or unanticipated general revenues in any fiscal year, the </w:t>
            </w:r>
            <w:r w:rsidR="00E82A5C">
              <w:rPr>
                <w:rFonts w:cs="Arial"/>
                <w:sz w:val="22"/>
                <w:szCs w:val="22"/>
              </w:rPr>
              <w:t xml:space="preserve">surplus may be </w:t>
            </w:r>
            <w:r>
              <w:rPr>
                <w:rFonts w:cs="Arial"/>
                <w:sz w:val="22"/>
                <w:szCs w:val="22"/>
              </w:rPr>
              <w:t>allocated to a Reserve Fund</w:t>
            </w:r>
            <w:r w:rsidR="00E82A5C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E82A5C" w:rsidRDefault="00E82A5C" w:rsidP="00E82A5C">
            <w:pPr>
              <w:numPr>
                <w:ilvl w:val="1"/>
                <w:numId w:val="5"/>
              </w:numPr>
              <w:spacing w:before="120" w:after="120"/>
              <w:ind w:left="856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Board of Directors will annually review the status of the Reserve Fund.</w:t>
            </w:r>
          </w:p>
          <w:p w:rsidR="00050105" w:rsidRPr="00C912C8" w:rsidRDefault="00050105" w:rsidP="00E82A5C">
            <w:pPr>
              <w:numPr>
                <w:ilvl w:val="1"/>
                <w:numId w:val="5"/>
              </w:numPr>
              <w:spacing w:before="120" w:after="120"/>
              <w:ind w:left="856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Authority to spend monies in the reserve fund shall reside with the Board of Directors.</w:t>
            </w:r>
            <w:bookmarkStart w:id="0" w:name="_GoBack"/>
            <w:bookmarkEnd w:id="0"/>
          </w:p>
        </w:tc>
      </w:tr>
    </w:tbl>
    <w:p w:rsidR="00CE6CD8" w:rsidRPr="00F35706" w:rsidRDefault="00CE6CD8" w:rsidP="00CE6CD8">
      <w:pPr>
        <w:pStyle w:val="ListParagraph"/>
        <w:ind w:left="0"/>
        <w:rPr>
          <w:rFonts w:cs="Arial"/>
          <w:b/>
          <w:bCs/>
          <w:sz w:val="22"/>
          <w:szCs w:val="22"/>
        </w:rPr>
      </w:pPr>
    </w:p>
    <w:sectPr w:rsidR="00CE6CD8" w:rsidRPr="00F35706" w:rsidSect="00125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4B" w:rsidRDefault="0057694B" w:rsidP="002B6CF0">
      <w:r>
        <w:separator/>
      </w:r>
    </w:p>
  </w:endnote>
  <w:endnote w:type="continuationSeparator" w:id="0">
    <w:p w:rsidR="0057694B" w:rsidRDefault="0057694B" w:rsidP="002B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F0" w:rsidRDefault="002B6CF0" w:rsidP="00344F66">
    <w:pPr>
      <w:pStyle w:val="Footer"/>
      <w:tabs>
        <w:tab w:val="clear" w:pos="8640"/>
      </w:tabs>
    </w:pPr>
    <w:r>
      <w:t>[Type text]</w:t>
    </w:r>
    <w:r w:rsidR="00344F66">
      <w:tab/>
    </w:r>
    <w:r>
      <w:t>[Type text]</w:t>
    </w:r>
    <w:r w:rsidR="00344F66">
      <w:t xml:space="preserve"> </w:t>
    </w:r>
    <w:r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F0" w:rsidRPr="002B6CF0" w:rsidRDefault="00D44602" w:rsidP="007A37B4">
    <w:pPr>
      <w:ind w:left="720"/>
    </w:pPr>
    <w:r>
      <w:rPr>
        <w:rFonts w:ascii="Times New Roman" w:hAnsi="Times New Roman"/>
        <w:noProof/>
        <w:sz w:val="22"/>
        <w:szCs w:val="22"/>
        <w:lang w:eastAsia="en-CA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-174626</wp:posOffset>
              </wp:positionV>
              <wp:extent cx="54864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-13.75pt" to="441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wXEwIAACkEAAAOAAAAZHJzL2Uyb0RvYy54bWysU9uO0zAQfUfiH6y8t0lK2u1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" o:allowincell="f" strokeweight="1.25pt">
              <w10:wrap type="topAndBottom"/>
            </v:line>
          </w:pict>
        </mc:Fallback>
      </mc:AlternateContent>
    </w:r>
    <w:r w:rsidR="00C912C8">
      <w:rPr>
        <w:rFonts w:ascii="Times New Roman" w:hAnsi="Times New Roman"/>
        <w:sz w:val="22"/>
        <w:szCs w:val="22"/>
      </w:rPr>
      <w:t xml:space="preserve">Level of Reserves Policy </w:t>
    </w:r>
    <w:r w:rsidR="00A94157">
      <w:rPr>
        <w:rFonts w:ascii="Times New Roman" w:hAnsi="Times New Roman"/>
        <w:sz w:val="22"/>
        <w:szCs w:val="22"/>
      </w:rPr>
      <w:t>Draft January 2018</w:t>
    </w:r>
    <w:r w:rsidR="00D42C5A">
      <w:rPr>
        <w:rFonts w:ascii="Times New Roman" w:hAnsi="Times New Roman"/>
        <w:sz w:val="22"/>
        <w:szCs w:val="22"/>
      </w:rPr>
      <w:t>.</w:t>
    </w:r>
    <w:r w:rsidR="00530647" w:rsidRPr="00CE6CD8">
      <w:rPr>
        <w:sz w:val="16"/>
        <w:szCs w:val="16"/>
      </w:rPr>
      <w:tab/>
    </w:r>
    <w:r w:rsidR="00CE6CD8">
      <w:rPr>
        <w:sz w:val="16"/>
        <w:szCs w:val="16"/>
      </w:rPr>
      <w:t xml:space="preserve">  </w:t>
    </w:r>
    <w:r w:rsidR="007A37B4">
      <w:rPr>
        <w:sz w:val="16"/>
        <w:szCs w:val="16"/>
      </w:rPr>
      <w:tab/>
    </w:r>
    <w:r w:rsidR="007A37B4">
      <w:rPr>
        <w:sz w:val="16"/>
        <w:szCs w:val="16"/>
      </w:rPr>
      <w:tab/>
    </w:r>
    <w:r w:rsidR="007A37B4">
      <w:rPr>
        <w:sz w:val="16"/>
        <w:szCs w:val="16"/>
      </w:rPr>
      <w:tab/>
    </w:r>
    <w:r w:rsidR="007A37B4">
      <w:rPr>
        <w:sz w:val="16"/>
        <w:szCs w:val="16"/>
      </w:rPr>
      <w:tab/>
    </w:r>
    <w:r w:rsidR="007A37B4">
      <w:rPr>
        <w:sz w:val="16"/>
        <w:szCs w:val="16"/>
      </w:rPr>
      <w:tab/>
    </w:r>
    <w:r w:rsidR="007A37B4">
      <w:rPr>
        <w:sz w:val="16"/>
        <w:szCs w:val="16"/>
      </w:rPr>
      <w:tab/>
    </w:r>
    <w:r>
      <w:rPr>
        <w:sz w:val="16"/>
        <w:szCs w:val="16"/>
      </w:rPr>
      <w:tab/>
    </w:r>
    <w:r w:rsidR="00CE6CD8">
      <w:rPr>
        <w:sz w:val="16"/>
        <w:szCs w:val="16"/>
      </w:rPr>
      <w:t xml:space="preserve">                                            Page </w:t>
    </w:r>
    <w:r w:rsidR="00530647" w:rsidRPr="00530647">
      <w:rPr>
        <w:sz w:val="16"/>
        <w:szCs w:val="16"/>
      </w:rPr>
      <w:t>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57" w:rsidRDefault="00A94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4B" w:rsidRDefault="0057694B" w:rsidP="002B6CF0">
      <w:r>
        <w:separator/>
      </w:r>
    </w:p>
  </w:footnote>
  <w:footnote w:type="continuationSeparator" w:id="0">
    <w:p w:rsidR="0057694B" w:rsidRDefault="0057694B" w:rsidP="002B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F0" w:rsidRDefault="002B6CF0" w:rsidP="00344F66">
    <w:pPr>
      <w:pStyle w:val="Header"/>
      <w:tabs>
        <w:tab w:val="clear" w:pos="8640"/>
      </w:tabs>
    </w:pPr>
    <w:r>
      <w:t>[Type text]</w:t>
    </w:r>
    <w:r w:rsidR="00344F66">
      <w:tab/>
    </w:r>
    <w:r>
      <w:t>[Type text]</w:t>
    </w:r>
    <w:r w:rsidR="00344F66">
      <w:t xml:space="preserve"> </w:t>
    </w:r>
    <w:r>
      <w:t>[Type text]</w:t>
    </w:r>
  </w:p>
  <w:p w:rsidR="002B6CF0" w:rsidRDefault="002B6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672039"/>
      <w:docPartObj>
        <w:docPartGallery w:val="Watermarks"/>
        <w:docPartUnique/>
      </w:docPartObj>
    </w:sdtPr>
    <w:sdtEndPr/>
    <w:sdtContent>
      <w:p w:rsidR="002B6CF0" w:rsidRDefault="0057694B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2B6CF0" w:rsidRDefault="002B6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57" w:rsidRDefault="00A94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C53"/>
    <w:multiLevelType w:val="multilevel"/>
    <w:tmpl w:val="AC6EA442"/>
    <w:lvl w:ilvl="0">
      <w:start w:val="2"/>
      <w:numFmt w:val="decimalZero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18D02B92"/>
    <w:multiLevelType w:val="multilevel"/>
    <w:tmpl w:val="91B2D4BE"/>
    <w:lvl w:ilvl="0">
      <w:start w:val="2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35C4300"/>
    <w:multiLevelType w:val="hybridMultilevel"/>
    <w:tmpl w:val="58D8C742"/>
    <w:lvl w:ilvl="0" w:tplc="C2107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D491C"/>
    <w:multiLevelType w:val="multilevel"/>
    <w:tmpl w:val="1A2092D0"/>
    <w:lvl w:ilvl="0">
      <w:start w:val="2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CA35996"/>
    <w:multiLevelType w:val="multilevel"/>
    <w:tmpl w:val="0BD43328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0"/>
    <w:rsid w:val="00050105"/>
    <w:rsid w:val="000F77E2"/>
    <w:rsid w:val="001257F3"/>
    <w:rsid w:val="00150A30"/>
    <w:rsid w:val="00180D67"/>
    <w:rsid w:val="001F2E63"/>
    <w:rsid w:val="001F49DD"/>
    <w:rsid w:val="002109A5"/>
    <w:rsid w:val="00241A4B"/>
    <w:rsid w:val="002B6CF0"/>
    <w:rsid w:val="00344F66"/>
    <w:rsid w:val="00451017"/>
    <w:rsid w:val="004C7792"/>
    <w:rsid w:val="004E3E29"/>
    <w:rsid w:val="00530647"/>
    <w:rsid w:val="0057694B"/>
    <w:rsid w:val="006A4528"/>
    <w:rsid w:val="006E69D3"/>
    <w:rsid w:val="00725B97"/>
    <w:rsid w:val="00736696"/>
    <w:rsid w:val="007514AA"/>
    <w:rsid w:val="007A37B4"/>
    <w:rsid w:val="009D3564"/>
    <w:rsid w:val="00A10F97"/>
    <w:rsid w:val="00A81B5F"/>
    <w:rsid w:val="00A94157"/>
    <w:rsid w:val="00AD2D36"/>
    <w:rsid w:val="00BC3DFA"/>
    <w:rsid w:val="00C228A9"/>
    <w:rsid w:val="00C31669"/>
    <w:rsid w:val="00C608ED"/>
    <w:rsid w:val="00C912C8"/>
    <w:rsid w:val="00CE6CD8"/>
    <w:rsid w:val="00D42C5A"/>
    <w:rsid w:val="00D44602"/>
    <w:rsid w:val="00D44C81"/>
    <w:rsid w:val="00D60DEC"/>
    <w:rsid w:val="00D6643A"/>
    <w:rsid w:val="00E82A5C"/>
    <w:rsid w:val="00EB2C57"/>
    <w:rsid w:val="00F35706"/>
    <w:rsid w:val="00F6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06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DefaultStyle"/>
    <w:next w:val="DefaultStyle"/>
    <w:link w:val="Heading1Char"/>
    <w:rsid w:val="00AD2D36"/>
    <w:pPr>
      <w:keepNext/>
      <w:numPr>
        <w:numId w:val="4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CF0"/>
  </w:style>
  <w:style w:type="paragraph" w:styleId="Footer">
    <w:name w:val="footer"/>
    <w:basedOn w:val="Normal"/>
    <w:link w:val="FooterChar"/>
    <w:uiPriority w:val="99"/>
    <w:unhideWhenUsed/>
    <w:rsid w:val="002B6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F0"/>
  </w:style>
  <w:style w:type="paragraph" w:customStyle="1" w:styleId="FHB">
    <w:name w:val="FHB"/>
    <w:basedOn w:val="Normal"/>
    <w:rsid w:val="002B6CF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7" w:after="45"/>
      <w:jc w:val="center"/>
    </w:pPr>
    <w:rPr>
      <w:b/>
      <w:sz w:val="20"/>
      <w:szCs w:val="20"/>
    </w:rPr>
  </w:style>
  <w:style w:type="paragraph" w:customStyle="1" w:styleId="FHC">
    <w:name w:val="FHC"/>
    <w:basedOn w:val="Normal"/>
    <w:rsid w:val="002B6CF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7" w:after="45"/>
      <w:jc w:val="center"/>
    </w:pPr>
    <w:rPr>
      <w:sz w:val="20"/>
      <w:szCs w:val="20"/>
    </w:rPr>
  </w:style>
  <w:style w:type="paragraph" w:customStyle="1" w:styleId="FHL">
    <w:name w:val="FHL"/>
    <w:basedOn w:val="Normal"/>
    <w:rsid w:val="002B6CF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7" w:after="45"/>
    </w:pPr>
    <w:rPr>
      <w:sz w:val="20"/>
      <w:szCs w:val="20"/>
    </w:rPr>
  </w:style>
  <w:style w:type="character" w:styleId="PageNumber">
    <w:name w:val="page number"/>
    <w:basedOn w:val="DefaultParagraphFont"/>
    <w:rsid w:val="002B6CF0"/>
  </w:style>
  <w:style w:type="paragraph" w:styleId="ListParagraph">
    <w:name w:val="List Paragraph"/>
    <w:basedOn w:val="Normal"/>
    <w:uiPriority w:val="34"/>
    <w:qFormat/>
    <w:rsid w:val="00F35706"/>
    <w:pPr>
      <w:ind w:left="720"/>
      <w:contextualSpacing/>
    </w:pPr>
  </w:style>
  <w:style w:type="paragraph" w:customStyle="1" w:styleId="Style1">
    <w:name w:val="Style1"/>
    <w:basedOn w:val="Normal"/>
    <w:rsid w:val="00F35706"/>
    <w:rPr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6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43A"/>
    <w:rPr>
      <w:rFonts w:ascii="Arial" w:eastAsia="Times New Roman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43A"/>
    <w:rPr>
      <w:rFonts w:ascii="Arial" w:eastAsia="Times New Roman" w:hAnsi="Arial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3A"/>
    <w:rPr>
      <w:rFonts w:ascii="Tahoma" w:eastAsia="Times New Roman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rsid w:val="00AD2D36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Style">
    <w:name w:val="Default Style"/>
    <w:rsid w:val="00AD2D3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06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DefaultStyle"/>
    <w:next w:val="DefaultStyle"/>
    <w:link w:val="Heading1Char"/>
    <w:rsid w:val="00AD2D36"/>
    <w:pPr>
      <w:keepNext/>
      <w:numPr>
        <w:numId w:val="4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CF0"/>
  </w:style>
  <w:style w:type="paragraph" w:styleId="Footer">
    <w:name w:val="footer"/>
    <w:basedOn w:val="Normal"/>
    <w:link w:val="FooterChar"/>
    <w:uiPriority w:val="99"/>
    <w:unhideWhenUsed/>
    <w:rsid w:val="002B6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F0"/>
  </w:style>
  <w:style w:type="paragraph" w:customStyle="1" w:styleId="FHB">
    <w:name w:val="FHB"/>
    <w:basedOn w:val="Normal"/>
    <w:rsid w:val="002B6CF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7" w:after="45"/>
      <w:jc w:val="center"/>
    </w:pPr>
    <w:rPr>
      <w:b/>
      <w:sz w:val="20"/>
      <w:szCs w:val="20"/>
    </w:rPr>
  </w:style>
  <w:style w:type="paragraph" w:customStyle="1" w:styleId="FHC">
    <w:name w:val="FHC"/>
    <w:basedOn w:val="Normal"/>
    <w:rsid w:val="002B6CF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7" w:after="45"/>
      <w:jc w:val="center"/>
    </w:pPr>
    <w:rPr>
      <w:sz w:val="20"/>
      <w:szCs w:val="20"/>
    </w:rPr>
  </w:style>
  <w:style w:type="paragraph" w:customStyle="1" w:styleId="FHL">
    <w:name w:val="FHL"/>
    <w:basedOn w:val="Normal"/>
    <w:rsid w:val="002B6CF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7" w:after="45"/>
    </w:pPr>
    <w:rPr>
      <w:sz w:val="20"/>
      <w:szCs w:val="20"/>
    </w:rPr>
  </w:style>
  <w:style w:type="character" w:styleId="PageNumber">
    <w:name w:val="page number"/>
    <w:basedOn w:val="DefaultParagraphFont"/>
    <w:rsid w:val="002B6CF0"/>
  </w:style>
  <w:style w:type="paragraph" w:styleId="ListParagraph">
    <w:name w:val="List Paragraph"/>
    <w:basedOn w:val="Normal"/>
    <w:uiPriority w:val="34"/>
    <w:qFormat/>
    <w:rsid w:val="00F35706"/>
    <w:pPr>
      <w:ind w:left="720"/>
      <w:contextualSpacing/>
    </w:pPr>
  </w:style>
  <w:style w:type="paragraph" w:customStyle="1" w:styleId="Style1">
    <w:name w:val="Style1"/>
    <w:basedOn w:val="Normal"/>
    <w:rsid w:val="00F35706"/>
    <w:rPr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6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43A"/>
    <w:rPr>
      <w:rFonts w:ascii="Arial" w:eastAsia="Times New Roman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43A"/>
    <w:rPr>
      <w:rFonts w:ascii="Arial" w:eastAsia="Times New Roman" w:hAnsi="Arial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3A"/>
    <w:rPr>
      <w:rFonts w:ascii="Tahoma" w:eastAsia="Times New Roman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rsid w:val="00AD2D36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Style">
    <w:name w:val="Default Style"/>
    <w:rsid w:val="00AD2D3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C0C01-8D9E-4E0A-B95B-CE8A5E4F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Higginson</dc:creator>
  <cp:lastModifiedBy>Windows User</cp:lastModifiedBy>
  <cp:revision>2</cp:revision>
  <cp:lastPrinted>2016-03-18T18:14:00Z</cp:lastPrinted>
  <dcterms:created xsi:type="dcterms:W3CDTF">2018-04-19T13:12:00Z</dcterms:created>
  <dcterms:modified xsi:type="dcterms:W3CDTF">2018-04-19T13:12:00Z</dcterms:modified>
</cp:coreProperties>
</file>