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C015" w14:textId="223CA794" w:rsidR="00D36EA9" w:rsidRPr="00465961" w:rsidRDefault="00EF3AA9" w:rsidP="00D36EA9">
      <w:pPr>
        <w:ind w:left="-18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Existence Light" w:hAnsi="Existence Light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3F1FFDA1" wp14:editId="5C83FD28">
            <wp:simplePos x="0" y="0"/>
            <wp:positionH relativeFrom="margin">
              <wp:posOffset>-333375</wp:posOffset>
            </wp:positionH>
            <wp:positionV relativeFrom="margin">
              <wp:posOffset>-352425</wp:posOffset>
            </wp:positionV>
            <wp:extent cx="3961872" cy="1177440"/>
            <wp:effectExtent l="0" t="0" r="63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"/>
                    <a:stretch/>
                  </pic:blipFill>
                  <pic:spPr bwMode="auto">
                    <a:xfrm>
                      <a:off x="0" y="0"/>
                      <a:ext cx="3961872" cy="11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A9" w:rsidRPr="00465961">
        <w:rPr>
          <w:rFonts w:asciiTheme="minorHAnsi" w:hAnsiTheme="minorHAnsi" w:cstheme="minorHAnsi"/>
          <w:b/>
          <w:lang w:val="en-US"/>
        </w:rPr>
        <w:t xml:space="preserve">                                                    </w:t>
      </w:r>
      <w:r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b/>
          <w:lang w:val="en-US"/>
        </w:rPr>
        <w:tab/>
        <w:t xml:space="preserve">     </w:t>
      </w:r>
      <w:r w:rsidR="00D36EA9" w:rsidRPr="00465961">
        <w:rPr>
          <w:rFonts w:asciiTheme="minorHAnsi" w:hAnsiTheme="minorHAnsi" w:cstheme="minorHAnsi"/>
          <w:b/>
          <w:sz w:val="28"/>
          <w:szCs w:val="28"/>
        </w:rPr>
        <w:t xml:space="preserve">Minutes </w:t>
      </w:r>
    </w:p>
    <w:p w14:paraId="33D761D2" w14:textId="108BCAC5" w:rsidR="00D36EA9" w:rsidRPr="00465961" w:rsidRDefault="00D36EA9" w:rsidP="00EF3AA9">
      <w:pPr>
        <w:ind w:left="7200" w:firstLine="1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5961">
        <w:rPr>
          <w:rFonts w:asciiTheme="minorHAnsi" w:hAnsiTheme="minorHAnsi" w:cstheme="minorHAnsi"/>
          <w:b/>
          <w:sz w:val="28"/>
          <w:szCs w:val="28"/>
        </w:rPr>
        <w:t xml:space="preserve">Board Meeting </w:t>
      </w:r>
      <w:r w:rsidRPr="00465961">
        <w:rPr>
          <w:rFonts w:asciiTheme="minorHAnsi" w:hAnsiTheme="minorHAnsi" w:cstheme="minorHAnsi"/>
          <w:b/>
          <w:sz w:val="28"/>
          <w:szCs w:val="28"/>
        </w:rPr>
        <w:br/>
      </w:r>
      <w:r w:rsidR="00EF3AA9">
        <w:rPr>
          <w:rFonts w:asciiTheme="minorHAnsi" w:hAnsiTheme="minorHAnsi" w:cstheme="minorHAnsi"/>
          <w:b/>
          <w:sz w:val="28"/>
          <w:szCs w:val="28"/>
        </w:rPr>
        <w:tab/>
      </w:r>
      <w:r w:rsidR="00EF3AA9">
        <w:rPr>
          <w:rFonts w:asciiTheme="minorHAnsi" w:hAnsiTheme="minorHAnsi" w:cstheme="minorHAnsi"/>
          <w:b/>
          <w:sz w:val="28"/>
          <w:szCs w:val="28"/>
        </w:rPr>
        <w:tab/>
      </w:r>
      <w:r w:rsidR="00EF3AA9">
        <w:rPr>
          <w:rFonts w:asciiTheme="minorHAnsi" w:hAnsiTheme="minorHAnsi" w:cstheme="minorHAnsi"/>
          <w:b/>
          <w:sz w:val="28"/>
          <w:szCs w:val="28"/>
        </w:rPr>
        <w:tab/>
      </w:r>
    </w:p>
    <w:p w14:paraId="186E7A66" w14:textId="4B2638D3" w:rsidR="00D36EA9" w:rsidRPr="00465961" w:rsidRDefault="00EF3AA9" w:rsidP="00EF3AA9">
      <w:pPr>
        <w:ind w:left="7200" w:firstLine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D36EA9" w:rsidRPr="00465961">
        <w:rPr>
          <w:rFonts w:asciiTheme="minorHAnsi" w:hAnsiTheme="minorHAnsi" w:cstheme="minorHAnsi"/>
          <w:b/>
          <w:sz w:val="28"/>
          <w:szCs w:val="28"/>
        </w:rPr>
        <w:t>May 27, 2020</w:t>
      </w:r>
      <w:r w:rsidR="00D36EA9" w:rsidRPr="00465961">
        <w:rPr>
          <w:rFonts w:asciiTheme="minorHAnsi" w:hAnsiTheme="minorHAnsi" w:cstheme="minorHAnsi"/>
          <w:b/>
          <w:sz w:val="28"/>
          <w:szCs w:val="28"/>
        </w:rPr>
        <w:br/>
      </w:r>
    </w:p>
    <w:p w14:paraId="615A4FCD" w14:textId="044F2BF3" w:rsidR="00D36EA9" w:rsidRPr="00465961" w:rsidRDefault="00D36EA9" w:rsidP="00D36EA9">
      <w:pPr>
        <w:ind w:left="0"/>
        <w:rPr>
          <w:rFonts w:asciiTheme="minorHAnsi" w:hAnsiTheme="minorHAnsi" w:cstheme="minorHAnsi"/>
          <w:sz w:val="22"/>
          <w:szCs w:val="22"/>
        </w:rPr>
      </w:pPr>
      <w:r w:rsidRPr="00465961">
        <w:rPr>
          <w:rFonts w:asciiTheme="minorHAnsi" w:hAnsiTheme="minorHAnsi" w:cstheme="minorHAnsi"/>
          <w:b/>
        </w:rPr>
        <w:t xml:space="preserve">Present: </w:t>
      </w:r>
      <w:r w:rsidRPr="00465961">
        <w:rPr>
          <w:rFonts w:asciiTheme="minorHAnsi" w:hAnsiTheme="minorHAnsi" w:cstheme="minorHAnsi"/>
        </w:rPr>
        <w:t xml:space="preserve"> Aisha Toor (Chair), Christine Peringer (minutes), Scott Ferguson, Stephen Graham, </w:t>
      </w:r>
      <w:r w:rsidR="00465961">
        <w:rPr>
          <w:rFonts w:asciiTheme="minorHAnsi" w:hAnsiTheme="minorHAnsi" w:cstheme="minorHAnsi"/>
        </w:rPr>
        <w:br/>
        <w:t xml:space="preserve">           </w:t>
      </w:r>
      <w:r w:rsidRPr="00465961">
        <w:rPr>
          <w:rFonts w:asciiTheme="minorHAnsi" w:hAnsiTheme="minorHAnsi" w:cstheme="minorHAnsi"/>
        </w:rPr>
        <w:t>Steve Brown and Joellen McHard (ED)</w:t>
      </w:r>
    </w:p>
    <w:p w14:paraId="60B466E1" w14:textId="2942A0AB" w:rsidR="00D36EA9" w:rsidRPr="00465961" w:rsidRDefault="00D36EA9" w:rsidP="00D36EA9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</w:rPr>
        <w:t xml:space="preserve">                  </w:t>
      </w:r>
    </w:p>
    <w:p w14:paraId="7D770186" w14:textId="5CF3C3F3" w:rsidR="00527945" w:rsidRPr="00465961" w:rsidRDefault="00D36EA9" w:rsidP="00D36EA9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  <w:bCs/>
        </w:rPr>
        <w:t>Regrets:</w:t>
      </w:r>
      <w:r w:rsidRPr="00465961">
        <w:rPr>
          <w:rFonts w:asciiTheme="minorHAnsi" w:hAnsiTheme="minorHAnsi" w:cstheme="minorHAnsi"/>
        </w:rPr>
        <w:t xml:space="preserve">  Ross Dickson, Margo Bell, Dave Burkett</w:t>
      </w:r>
      <w:r w:rsidRPr="00465961">
        <w:rPr>
          <w:rFonts w:asciiTheme="minorHAnsi" w:hAnsiTheme="minorHAnsi" w:cstheme="minorHAnsi"/>
        </w:rPr>
        <w:br/>
      </w:r>
    </w:p>
    <w:tbl>
      <w:tblPr>
        <w:tblW w:w="104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5450"/>
        <w:gridCol w:w="1879"/>
      </w:tblGrid>
      <w:tr w:rsidR="000F03E6" w:rsidRPr="00465961" w14:paraId="21BFDF41" w14:textId="77777777" w:rsidTr="00EB1807">
        <w:trPr>
          <w:trHeight w:val="278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1424CB2" w14:textId="2B37159F" w:rsidR="000F03E6" w:rsidRPr="00477B62" w:rsidRDefault="00D36EA9" w:rsidP="00D36EA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852BF2" w14:textId="23F621F7" w:rsidR="000F03E6" w:rsidRPr="00465961" w:rsidRDefault="00D36EA9" w:rsidP="00D36EA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F3B050" w14:textId="76293C06" w:rsidR="000F03E6" w:rsidRPr="00465961" w:rsidRDefault="00D36EA9" w:rsidP="00D36EA9">
            <w:pPr>
              <w:spacing w:line="276" w:lineRule="auto"/>
              <w:ind w:left="0" w:hanging="1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Action Items</w:t>
            </w:r>
          </w:p>
        </w:tc>
      </w:tr>
      <w:tr w:rsidR="00075504" w:rsidRPr="00465961" w14:paraId="3FB617FA" w14:textId="77777777" w:rsidTr="008C1BA1">
        <w:trPr>
          <w:trHeight w:val="27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D168E" w14:textId="0A4D846C" w:rsidR="00075504" w:rsidRPr="00477B62" w:rsidRDefault="00075504" w:rsidP="00477B62">
            <w:pPr>
              <w:pStyle w:val="ListParagraph"/>
              <w:numPr>
                <w:ilvl w:val="0"/>
                <w:numId w:val="1"/>
              </w:numPr>
              <w:spacing w:before="240" w:after="16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34A73096" w14:textId="77777777" w:rsidR="00075504" w:rsidRPr="00477B62" w:rsidRDefault="00075504" w:rsidP="00075504">
            <w:pPr>
              <w:numPr>
                <w:ilvl w:val="1"/>
                <w:numId w:val="1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Welcome and Check-in </w:t>
            </w:r>
          </w:p>
          <w:p w14:paraId="26DB837D" w14:textId="77777777" w:rsidR="00075504" w:rsidRPr="00477B62" w:rsidRDefault="00075504" w:rsidP="00D36EA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B6B" w14:textId="6A94BC3D" w:rsidR="00075504" w:rsidRPr="00465961" w:rsidRDefault="00075504" w:rsidP="008C1BA1">
            <w:pPr>
              <w:spacing w:before="240" w:after="120"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 welcomed us to the meeting at 5:30 pm and noted regrets from Margo, Ross and Dave.  Other members checked in:</w:t>
            </w:r>
          </w:p>
          <w:p w14:paraId="72093DF5" w14:textId="1A32545A" w:rsidR="00075504" w:rsidRPr="008C1BA1" w:rsidRDefault="00075504" w:rsidP="002522BC">
            <w:pPr>
              <w:pStyle w:val="ListParagraph"/>
              <w:numPr>
                <w:ilvl w:val="0"/>
                <w:numId w:val="4"/>
              </w:numPr>
              <w:ind w:left="526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8C1BA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Steve is recovering well from Lyme thanks to antibiotics</w:t>
            </w:r>
          </w:p>
          <w:p w14:paraId="679AE539" w14:textId="77777777" w:rsidR="00075504" w:rsidRPr="008C1BA1" w:rsidRDefault="00075504" w:rsidP="00075504">
            <w:pPr>
              <w:pStyle w:val="ListParagraph"/>
              <w:numPr>
                <w:ilvl w:val="0"/>
                <w:numId w:val="4"/>
              </w:numPr>
              <w:ind w:left="526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8C1BA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Lots of change in Aisha’s home with her Mom moving in </w:t>
            </w:r>
          </w:p>
          <w:p w14:paraId="3C58BA69" w14:textId="77777777" w:rsidR="00075504" w:rsidRPr="008C1BA1" w:rsidRDefault="00075504" w:rsidP="0007550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26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8C1BA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Joellen got some good help from Computer Plus today</w:t>
            </w:r>
          </w:p>
          <w:p w14:paraId="32F42DE7" w14:textId="75965D69" w:rsidR="00075504" w:rsidRPr="008C1BA1" w:rsidRDefault="00075504" w:rsidP="0007550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26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8C1BA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Christine and Scott are well, </w:t>
            </w:r>
            <w:r w:rsidR="008C1BA1" w:rsidRPr="008C1BA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lots of time on the computer</w:t>
            </w:r>
          </w:p>
          <w:p w14:paraId="4E501C97" w14:textId="1DE25EB6" w:rsidR="00075504" w:rsidRPr="00EF3AA9" w:rsidRDefault="00075504" w:rsidP="00EF3AA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2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C1BA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Steve Brown gave a thumbs up (his audio could not connect</w:t>
            </w:r>
            <w:r w:rsidR="008C1BA1" w:rsidRPr="008C1BA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9FF3" w14:textId="77777777" w:rsidR="00075504" w:rsidRPr="00465961" w:rsidRDefault="00075504" w:rsidP="00D36EA9">
            <w:pPr>
              <w:spacing w:line="276" w:lineRule="auto"/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03E6" w:rsidRPr="00465961" w14:paraId="497259C4" w14:textId="7FB1943F" w:rsidTr="00EB1807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06873" w14:textId="2778A859" w:rsidR="000F03E6" w:rsidRPr="00477B62" w:rsidRDefault="000F03E6" w:rsidP="00527945">
            <w:pPr>
              <w:numPr>
                <w:ilvl w:val="1"/>
                <w:numId w:val="1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Minute taker – TBD</w:t>
            </w:r>
          </w:p>
          <w:p w14:paraId="5603B6F4" w14:textId="77777777" w:rsidR="000F03E6" w:rsidRPr="00477B62" w:rsidRDefault="000F03E6" w:rsidP="00527945">
            <w:pPr>
              <w:numPr>
                <w:ilvl w:val="1"/>
                <w:numId w:val="1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Review and Adoption of Agenda </w:t>
            </w:r>
          </w:p>
          <w:p w14:paraId="678E8ACD" w14:textId="77777777" w:rsidR="000F03E6" w:rsidRPr="00477B62" w:rsidRDefault="000F03E6" w:rsidP="00527945">
            <w:pPr>
              <w:numPr>
                <w:ilvl w:val="1"/>
                <w:numId w:val="1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Declaration of Conflict of Interest</w:t>
            </w:r>
          </w:p>
          <w:p w14:paraId="626FC458" w14:textId="77777777" w:rsidR="000F03E6" w:rsidRPr="00477B62" w:rsidRDefault="000F03E6" w:rsidP="00527945">
            <w:pPr>
              <w:numPr>
                <w:ilvl w:val="1"/>
                <w:numId w:val="1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Approval of </w:t>
            </w:r>
            <w:r w:rsidRPr="00477B62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Board Minutes of April 29, 2020</w:t>
            </w: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review of Action Items</w:t>
            </w:r>
          </w:p>
          <w:p w14:paraId="24916B45" w14:textId="4C2816F1" w:rsidR="000F03E6" w:rsidRPr="00477B62" w:rsidRDefault="000F03E6" w:rsidP="00075504">
            <w:pPr>
              <w:spacing w:line="276" w:lineRule="auto"/>
              <w:ind w:left="357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E20" w14:textId="6464A222" w:rsidR="00D36EA9" w:rsidRPr="00477B62" w:rsidRDefault="00075504" w:rsidP="00477B62">
            <w:pPr>
              <w:numPr>
                <w:ilvl w:val="1"/>
                <w:numId w:val="16"/>
              </w:numPr>
              <w:spacing w:line="276" w:lineRule="auto"/>
              <w:ind w:left="37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Christine offered to take the minutes</w:t>
            </w: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  <w:p w14:paraId="0E7B7C3F" w14:textId="16C7A361" w:rsidR="00075504" w:rsidRPr="00477B62" w:rsidRDefault="00075504" w:rsidP="00477B62">
            <w:pPr>
              <w:numPr>
                <w:ilvl w:val="1"/>
                <w:numId w:val="16"/>
              </w:numPr>
              <w:spacing w:line="276" w:lineRule="auto"/>
              <w:ind w:left="376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Decision:  Agenda was accepted as presented</w:t>
            </w:r>
          </w:p>
          <w:p w14:paraId="65866257" w14:textId="6F77A3A8" w:rsidR="00075504" w:rsidRPr="00477B62" w:rsidRDefault="00075504" w:rsidP="00477B62">
            <w:pPr>
              <w:spacing w:line="276" w:lineRule="auto"/>
              <w:ind w:left="376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D1C4643" w14:textId="4515C706" w:rsidR="006D6DAA" w:rsidRPr="00477B62" w:rsidRDefault="00075504" w:rsidP="00477B62">
            <w:pPr>
              <w:numPr>
                <w:ilvl w:val="1"/>
                <w:numId w:val="16"/>
              </w:numPr>
              <w:spacing w:line="276" w:lineRule="auto"/>
              <w:ind w:left="376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No conflicts of interest were </w:t>
            </w:r>
            <w:r w:rsidR="006D6DAA"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declared</w:t>
            </w:r>
            <w:r w:rsidR="003B0B86"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  <w:p w14:paraId="79CD0629" w14:textId="08DE3D33" w:rsidR="000F03E6" w:rsidRPr="00EF3AA9" w:rsidRDefault="006D6DAA" w:rsidP="00477B62">
            <w:pPr>
              <w:numPr>
                <w:ilvl w:val="1"/>
                <w:numId w:val="16"/>
              </w:numPr>
              <w:spacing w:line="276" w:lineRule="auto"/>
              <w:ind w:left="376" w:hanging="357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Minutes of April 29 were accepted as presented. </w:t>
            </w:r>
            <w:r w:rsidR="003B0B86"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of action items:  all were done except those noted in the column to the right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496" w14:textId="2BB44ACA" w:rsidR="003B0B86" w:rsidRPr="00465961" w:rsidRDefault="003B0B86" w:rsidP="003B0B86">
            <w:pPr>
              <w:spacing w:line="276" w:lineRule="auto"/>
              <w:ind w:left="1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465961">
              <w:rPr>
                <w:rFonts w:asciiTheme="minorHAnsi" w:hAnsiTheme="minorHAnsi" w:cstheme="minorHAnsi"/>
                <w:sz w:val="21"/>
                <w:szCs w:val="21"/>
              </w:rPr>
              <w:t>Christine</w:t>
            </w:r>
            <w:r w:rsidR="008C1BA1">
              <w:rPr>
                <w:rFonts w:asciiTheme="minorHAnsi" w:hAnsiTheme="minorHAnsi" w:cstheme="minorHAnsi"/>
                <w:sz w:val="21"/>
                <w:szCs w:val="21"/>
              </w:rPr>
              <w:t>: S</w:t>
            </w:r>
            <w:r w:rsidRPr="00465961">
              <w:rPr>
                <w:rFonts w:asciiTheme="minorHAnsi" w:hAnsiTheme="minorHAnsi" w:cstheme="minorHAnsi"/>
                <w:sz w:val="21"/>
                <w:szCs w:val="21"/>
              </w:rPr>
              <w:t xml:space="preserve">end list of foundation board members to the Board to identify any connections </w:t>
            </w:r>
          </w:p>
          <w:p w14:paraId="624A4148" w14:textId="77777777" w:rsidR="003B0B86" w:rsidRPr="00465961" w:rsidRDefault="003B0B86" w:rsidP="003B0B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A912581" w14:textId="0842F68F" w:rsidR="000F03E6" w:rsidRPr="00465961" w:rsidRDefault="003B0B86" w:rsidP="003B0B86">
            <w:pPr>
              <w:spacing w:line="276" w:lineRule="auto"/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sz w:val="21"/>
                <w:szCs w:val="21"/>
              </w:rPr>
              <w:t>Joellen</w:t>
            </w:r>
            <w:r w:rsidR="008C1BA1">
              <w:rPr>
                <w:rFonts w:asciiTheme="minorHAnsi" w:hAnsiTheme="minorHAnsi" w:cstheme="minorHAnsi"/>
                <w:sz w:val="21"/>
                <w:szCs w:val="21"/>
              </w:rPr>
              <w:t>: C</w:t>
            </w:r>
            <w:r w:rsidRPr="00465961">
              <w:rPr>
                <w:rFonts w:asciiTheme="minorHAnsi" w:hAnsiTheme="minorHAnsi" w:cstheme="minorHAnsi"/>
                <w:sz w:val="21"/>
                <w:szCs w:val="21"/>
              </w:rPr>
              <w:t>heck to see what her funding limits are</w:t>
            </w:r>
          </w:p>
        </w:tc>
      </w:tr>
      <w:tr w:rsidR="00075504" w:rsidRPr="00465961" w14:paraId="19C93D6C" w14:textId="77777777" w:rsidTr="008C1BA1">
        <w:trPr>
          <w:trHeight w:val="100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253B1" w14:textId="0037B5B2" w:rsidR="00075504" w:rsidRPr="00477B62" w:rsidRDefault="00075504" w:rsidP="00477B62">
            <w:pPr>
              <w:numPr>
                <w:ilvl w:val="1"/>
                <w:numId w:val="13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Restorative Moment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E9EE" w14:textId="71B6625A" w:rsidR="00075504" w:rsidRPr="00465961" w:rsidRDefault="00075504" w:rsidP="003B0B86">
            <w:pPr>
              <w:spacing w:line="276" w:lineRule="auto"/>
              <w:ind w:left="76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 shared lovely quotes from Howard Zehr on respect and</w:t>
            </w:r>
            <w:r w:rsidR="008C1BA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one from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Rumi “Out beyond ideas of wrongdoing and right doing there is a field.  I’ll meet you there …”</w:t>
            </w:r>
          </w:p>
          <w:p w14:paraId="28216400" w14:textId="77777777" w:rsidR="00075504" w:rsidRPr="00465961" w:rsidRDefault="00075504" w:rsidP="00D36EA9">
            <w:pPr>
              <w:pStyle w:val="ListParagraph"/>
              <w:spacing w:line="276" w:lineRule="auto"/>
              <w:ind w:left="346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E68" w14:textId="2370FBFE" w:rsidR="00075504" w:rsidRPr="00465961" w:rsidRDefault="00075504" w:rsidP="008C1BA1">
            <w:pPr>
              <w:spacing w:line="276" w:lineRule="auto"/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</w:t>
            </w:r>
            <w:r w:rsidR="008C1BA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Prepare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 June Rest</w:t>
            </w:r>
            <w:r w:rsidR="008C1BA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moment</w:t>
            </w:r>
          </w:p>
        </w:tc>
      </w:tr>
      <w:tr w:rsidR="000F03E6" w:rsidRPr="00465961" w14:paraId="2748FAFD" w14:textId="0D58A001" w:rsidTr="00EB1807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89C84" w14:textId="77777777" w:rsidR="000F03E6" w:rsidRPr="00477B62" w:rsidRDefault="000F03E6" w:rsidP="00477B6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Finance</w:t>
            </w: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Dave</w:t>
            </w:r>
          </w:p>
          <w:p w14:paraId="4469567C" w14:textId="77777777" w:rsidR="000F03E6" w:rsidRPr="00477B62" w:rsidRDefault="000F03E6" w:rsidP="00477B62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Financial Report</w:t>
            </w:r>
          </w:p>
          <w:p w14:paraId="2E6E61F5" w14:textId="77777777" w:rsidR="000F03E6" w:rsidRPr="00477B62" w:rsidRDefault="000F03E6" w:rsidP="00075504">
            <w:pPr>
              <w:pStyle w:val="ListParagraph"/>
              <w:spacing w:before="240" w:after="160" w:line="276" w:lineRule="auto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96B" w14:textId="46579B03" w:rsidR="000F03E6" w:rsidRPr="00465961" w:rsidRDefault="00075504" w:rsidP="00477B62">
            <w:pPr>
              <w:spacing w:after="120" w:line="276" w:lineRule="auto"/>
              <w:ind w:left="16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Joellen presented the Finance Committee Report </w:t>
            </w:r>
            <w:r w:rsidR="00CD49F8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of May 14</w:t>
            </w:r>
            <w:r w:rsidR="00CD49F8" w:rsidRPr="00465961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CD49F8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and reviewed the approved budget in its final format</w:t>
            </w:r>
            <w:r w:rsidR="008C1BA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5BB0C380" w14:textId="177C56B9" w:rsidR="00075504" w:rsidRPr="00465961" w:rsidRDefault="00075504" w:rsidP="008C1BA1">
            <w:pPr>
              <w:spacing w:line="276" w:lineRule="auto"/>
              <w:ind w:left="16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Decision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 The Report and its format were accepted.  The report format will be reviewed in </w:t>
            </w:r>
            <w:r w:rsidR="008C1BA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September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to make sure it is delivering the information we need as </w:t>
            </w:r>
            <w:r w:rsidR="008C1BA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board</w:t>
            </w:r>
            <w:r w:rsidR="008C1BA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br/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0D8C" w14:textId="77777777" w:rsidR="000F03E6" w:rsidRPr="008C1BA1" w:rsidRDefault="000F03E6" w:rsidP="008C1BA1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0F03E6" w:rsidRPr="00465961" w14:paraId="47EB3675" w14:textId="22B77CC4" w:rsidTr="00EB1807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BD5FD" w14:textId="3AC6387E" w:rsidR="000F03E6" w:rsidRPr="00477B62" w:rsidRDefault="000F03E6" w:rsidP="00477B62">
            <w:pPr>
              <w:pStyle w:val="ListParagraph"/>
              <w:numPr>
                <w:ilvl w:val="0"/>
                <w:numId w:val="17"/>
              </w:numPr>
              <w:spacing w:before="2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lastRenderedPageBreak/>
              <w:t xml:space="preserve">Executive Director’s </w:t>
            </w:r>
            <w:r w:rsidRPr="00477B6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 xml:space="preserve">Report </w:t>
            </w:r>
          </w:p>
          <w:p w14:paraId="53A167D1" w14:textId="77777777" w:rsidR="000F03E6" w:rsidRPr="00477B62" w:rsidRDefault="000F03E6" w:rsidP="00721726">
            <w:pPr>
              <w:pStyle w:val="ListParagraph"/>
              <w:spacing w:line="276" w:lineRule="auto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56AE2B8" w14:textId="77777777" w:rsidR="00CD49F8" w:rsidRPr="00477B62" w:rsidRDefault="00CD49F8" w:rsidP="00721726">
            <w:pPr>
              <w:pStyle w:val="ListParagraph"/>
              <w:spacing w:line="276" w:lineRule="auto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02E19FB" w14:textId="126384B4" w:rsidR="00CD49F8" w:rsidRPr="00477B62" w:rsidRDefault="00CD49F8" w:rsidP="00721726">
            <w:pPr>
              <w:pStyle w:val="ListParagraph"/>
              <w:spacing w:line="276" w:lineRule="auto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2DA8" w14:textId="4A237DB8" w:rsidR="003B0B86" w:rsidRPr="00465961" w:rsidRDefault="003B0B86" w:rsidP="008C1BA1">
            <w:pPr>
              <w:spacing w:before="240"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Joellen </w:t>
            </w:r>
            <w:r w:rsidR="00CD49F8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highlighted pieces of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her </w:t>
            </w:r>
            <w:r w:rsidR="00CD49F8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excellent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full report:</w:t>
            </w:r>
          </w:p>
          <w:p w14:paraId="147E5DD7" w14:textId="419BA3A8" w:rsidR="000F03E6" w:rsidRPr="00465961" w:rsidRDefault="00477B62" w:rsidP="003B0B8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="000F03E6"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onfirmed</w:t>
            </w: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</w:t>
            </w:r>
            <w:r w:rsidR="000F03E6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 and Margo are the HR committee</w:t>
            </w:r>
          </w:p>
          <w:p w14:paraId="5F369C23" w14:textId="1B9731F0" w:rsidR="00D36EA9" w:rsidRPr="00465961" w:rsidRDefault="00D36EA9" w:rsidP="003B0B8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June 4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at 12:05 Sheri and Anik</w:t>
            </w:r>
            <w:r w:rsidR="00CD49F8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White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(CFS</w:t>
            </w:r>
            <w:r w:rsidR="00CD49F8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LLG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) will be interviewed on Lake 88 advertising the </w:t>
            </w:r>
            <w:r w:rsidR="00CD49F8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online teen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parent</w:t>
            </w:r>
            <w:r w:rsidR="00CD49F8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ing sessions</w:t>
            </w:r>
          </w:p>
          <w:p w14:paraId="63C90E5F" w14:textId="236FA86C" w:rsidR="0030299F" w:rsidRPr="00465961" w:rsidRDefault="00CD49F8" w:rsidP="003B0B8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Decision</w:t>
            </w:r>
            <w:r w:rsidR="00723C63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</w:t>
            </w:r>
            <w:r w:rsidR="00723C63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ask</w:t>
            </w:r>
            <w:r w:rsidR="00723C63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Joellen to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use up to $50 to </w:t>
            </w:r>
            <w:r w:rsidR="00723C63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buy a gift for retired bookkeeper Theresa</w:t>
            </w:r>
          </w:p>
          <w:p w14:paraId="34951CCA" w14:textId="6AF1B11D" w:rsidR="00E40610" w:rsidRPr="00465961" w:rsidRDefault="00E40610" w:rsidP="003B0B8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We are still taking</w:t>
            </w:r>
            <w:r w:rsidR="008C1BA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court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referrals.  All court cases now remanded until August.</w:t>
            </w:r>
          </w:p>
          <w:p w14:paraId="577E400E" w14:textId="4C006D4A" w:rsidR="00E40610" w:rsidRPr="00465961" w:rsidRDefault="00E40610" w:rsidP="003B0B8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Shelly, Linda and Sheri did an online forum.  It went well. </w:t>
            </w:r>
            <w:r w:rsidR="00CD49F8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Lots of things needed to be worked out.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8C1BA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E.g.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Those on cell phones can only see 4 </w:t>
            </w:r>
            <w:r w:rsidR="00CD49F8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people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at a time</w:t>
            </w:r>
            <w:r w:rsidR="00CD49F8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which means </w:t>
            </w:r>
            <w:r w:rsidR="008C1BA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cell</w:t>
            </w:r>
            <w:r w:rsidR="00CD49F8"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is not the right technology.</w:t>
            </w:r>
          </w:p>
          <w:p w14:paraId="03A76570" w14:textId="3E0F15EE" w:rsidR="00E40610" w:rsidRPr="00465961" w:rsidRDefault="00E40610" w:rsidP="00E40610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AAB" w14:textId="0EE6AFEE" w:rsidR="00CD49F8" w:rsidRPr="00465961" w:rsidRDefault="00CD49F8" w:rsidP="008C1BA1">
            <w:pPr>
              <w:spacing w:before="240" w:line="276" w:lineRule="auto"/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 will send Joellen The Tables’ Abuse policy</w:t>
            </w:r>
          </w:p>
          <w:p w14:paraId="42F7FC53" w14:textId="3E97E534" w:rsidR="00CD49F8" w:rsidRPr="00465961" w:rsidRDefault="00CD49F8" w:rsidP="00CD49F8">
            <w:pPr>
              <w:spacing w:line="276" w:lineRule="auto"/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440C8B1" w14:textId="2F93B7B9" w:rsidR="00CD49F8" w:rsidRPr="00465961" w:rsidRDefault="00CD49F8" w:rsidP="00CD49F8">
            <w:pPr>
              <w:spacing w:line="276" w:lineRule="auto"/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will buy a gift for Theresa</w:t>
            </w:r>
          </w:p>
          <w:p w14:paraId="743A3AED" w14:textId="77777777" w:rsidR="000F03E6" w:rsidRPr="00465961" w:rsidRDefault="000F03E6" w:rsidP="00CD49F8">
            <w:pPr>
              <w:pStyle w:val="ListParagraph"/>
              <w:spacing w:line="276" w:lineRule="auto"/>
              <w:ind w:left="346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23C63" w:rsidRPr="00465961" w14:paraId="7CC6BC87" w14:textId="77777777" w:rsidTr="00EB1807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B41AB" w14:textId="09713CDB" w:rsidR="00723C63" w:rsidRPr="00477B62" w:rsidRDefault="00723C63" w:rsidP="00477B6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Fundraising Committee – </w:t>
            </w:r>
            <w:r w:rsidRPr="00477B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Christine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BA6" w14:textId="2958B110" w:rsidR="00723C63" w:rsidRPr="00465961" w:rsidRDefault="00CD49F8" w:rsidP="00465961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See Appendix</w:t>
            </w:r>
            <w:r w:rsid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for Christine’s oral report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A091" w14:textId="77777777" w:rsidR="00723C63" w:rsidRPr="00465961" w:rsidRDefault="00723C63" w:rsidP="00465961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23C63" w:rsidRPr="00465961" w14:paraId="7A5EE529" w14:textId="77777777" w:rsidTr="00EB1807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DF7E1D" w14:textId="77777777" w:rsidR="00723C63" w:rsidRPr="00477B62" w:rsidRDefault="00723C63" w:rsidP="00477B6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Program Committee </w:t>
            </w:r>
            <w:r w:rsidRPr="00477B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4DD6E3A3" w14:textId="77777777" w:rsidR="00723C63" w:rsidRPr="00477B62" w:rsidRDefault="00723C63" w:rsidP="00723C63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7A7E" w14:textId="77777777" w:rsidR="00723C63" w:rsidRPr="00465961" w:rsidRDefault="00723C63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Steve is working on a first draft of the terms of reference</w:t>
            </w:r>
          </w:p>
          <w:p w14:paraId="47E7C147" w14:textId="1A75290C" w:rsidR="00EB1807" w:rsidRPr="00465961" w:rsidRDefault="00EB1807" w:rsidP="00EB1807">
            <w:pPr>
              <w:pStyle w:val="ListParagraph"/>
              <w:spacing w:line="276" w:lineRule="auto"/>
              <w:ind w:left="346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B33" w14:textId="77777777" w:rsidR="00723C63" w:rsidRPr="00465961" w:rsidRDefault="00723C63" w:rsidP="00723C63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23C63" w:rsidRPr="00465961" w14:paraId="1E98DADC" w14:textId="77777777" w:rsidTr="00EB1807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E2033" w14:textId="77777777" w:rsidR="00723C63" w:rsidRPr="00477B62" w:rsidRDefault="00723C63" w:rsidP="00477B6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Governance Committee </w:t>
            </w:r>
          </w:p>
          <w:p w14:paraId="16F62CFB" w14:textId="77777777" w:rsidR="00723C63" w:rsidRPr="00477B62" w:rsidRDefault="00723C63" w:rsidP="00477B62">
            <w:pPr>
              <w:pStyle w:val="ListParagraph"/>
              <w:numPr>
                <w:ilvl w:val="1"/>
                <w:numId w:val="18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 w:rsidRPr="00477B62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Murray’s Report</w:t>
            </w:r>
          </w:p>
          <w:p w14:paraId="7D2854C0" w14:textId="77777777" w:rsidR="00723C63" w:rsidRPr="00477B62" w:rsidRDefault="00723C63" w:rsidP="00477B62">
            <w:pPr>
              <w:pStyle w:val="ListParagraph"/>
              <w:numPr>
                <w:ilvl w:val="1"/>
                <w:numId w:val="18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Update</w:t>
            </w:r>
          </w:p>
          <w:p w14:paraId="09792792" w14:textId="77777777" w:rsidR="00723C63" w:rsidRPr="00477B62" w:rsidRDefault="00723C63" w:rsidP="00723C63">
            <w:pPr>
              <w:pStyle w:val="ListParagraph"/>
              <w:spacing w:line="276" w:lineRule="auto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C4E" w14:textId="0C1E532F" w:rsidR="0083032F" w:rsidRPr="0083032F" w:rsidRDefault="0083032F" w:rsidP="0083032F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 Governance committee has met and Steve reported:</w:t>
            </w:r>
          </w:p>
          <w:p w14:paraId="3091DF01" w14:textId="0D488F0D" w:rsidR="0083032F" w:rsidRPr="0083032F" w:rsidRDefault="0083032F" w:rsidP="00477B62">
            <w:pPr>
              <w:pStyle w:val="ListParagraph"/>
              <w:numPr>
                <w:ilvl w:val="2"/>
                <w:numId w:val="18"/>
              </w:numPr>
              <w:spacing w:line="276" w:lineRule="auto"/>
              <w:ind w:left="37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Murray Long’s report was received.  It has wonderful example of restorative justice now in Canada.  </w:t>
            </w:r>
          </w:p>
          <w:p w14:paraId="4DF60BA3" w14:textId="2F71BDFC" w:rsidR="0083032F" w:rsidRDefault="0083032F" w:rsidP="0083032F">
            <w:pPr>
              <w:spacing w:line="276" w:lineRule="auto"/>
              <w:ind w:left="376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Decision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 We will buy 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thank you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card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for Murray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and have board members sign at the office (don’t pass the entrance, use hand sanitizer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etc.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).</w:t>
            </w:r>
          </w:p>
          <w:p w14:paraId="08C9BB21" w14:textId="2CD74A40" w:rsidR="0083032F" w:rsidRDefault="0083032F" w:rsidP="0083032F">
            <w:pPr>
              <w:pStyle w:val="ListParagraph"/>
              <w:numPr>
                <w:ilvl w:val="1"/>
                <w:numId w:val="10"/>
              </w:numPr>
              <w:spacing w:line="276" w:lineRule="auto"/>
              <w:ind w:left="37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Update</w:t>
            </w:r>
          </w:p>
          <w:p w14:paraId="340B6F86" w14:textId="77777777" w:rsidR="00477B62" w:rsidRDefault="0083032F" w:rsidP="00477B62">
            <w:pPr>
              <w:pStyle w:val="ListParagraph"/>
              <w:numPr>
                <w:ilvl w:val="8"/>
                <w:numId w:val="11"/>
              </w:numPr>
              <w:spacing w:line="276" w:lineRule="auto"/>
              <w:ind w:left="646" w:hanging="27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Membership news:</w:t>
            </w:r>
          </w:p>
          <w:p w14:paraId="139235F1" w14:textId="26187049" w:rsidR="00723C63" w:rsidRPr="00477B62" w:rsidRDefault="00477B62" w:rsidP="00477B62">
            <w:pPr>
              <w:pStyle w:val="ListParagraph"/>
              <w:spacing w:line="276" w:lineRule="auto"/>
              <w:ind w:left="646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- </w:t>
            </w:r>
            <w:r w:rsidR="00723C63" w:rsidRPr="00477B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Margo has stepped down as chair</w:t>
            </w:r>
            <w:r w:rsidR="00EB1807" w:rsidRPr="00477B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br/>
              <w:t xml:space="preserve">- </w:t>
            </w:r>
            <w:r w:rsidR="00723C63" w:rsidRPr="00477B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Stephen Graham</w:t>
            </w:r>
            <w:r w:rsidR="00EB1807" w:rsidRPr="00477B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is the new chair </w:t>
            </w:r>
            <w:r w:rsidR="00EB1807" w:rsidRPr="0046596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lang w:val="en-US"/>
              </w:rPr>
              <w:br/>
              <w:t xml:space="preserve">- </w:t>
            </w:r>
            <w:r w:rsidR="00EB1807" w:rsidRPr="00477B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New</w:t>
            </w:r>
            <w:r w:rsidR="00723C63" w:rsidRPr="00477B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members</w:t>
            </w:r>
            <w:r w:rsidR="00EB1807" w:rsidRPr="00477B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</w:t>
            </w:r>
            <w:r w:rsidR="00723C63" w:rsidRPr="00477B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Linda Rush and Jim Higginson</w:t>
            </w:r>
          </w:p>
          <w:p w14:paraId="07B62C7A" w14:textId="39922950" w:rsidR="00723C63" w:rsidRPr="0083032F" w:rsidRDefault="0083032F" w:rsidP="0083032F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46" w:hanging="27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 w:rsidR="00830B5C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trategic planning.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br/>
            </w:r>
            <w:r w:rsidR="00830B5C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 3-year plan makes the most sense at this point.  We discussed the format.  This will be brought to the board and then we need to discuss the next step – e.g. a facilitated meeting to finalize?  Scott will do a first draft of the format – </w:t>
            </w:r>
            <w:r w:rsidR="00EB1807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potentially ready</w:t>
            </w:r>
            <w:r w:rsidR="00830B5C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for the next </w:t>
            </w:r>
            <w:r w:rsidR="00EB1807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board </w:t>
            </w:r>
            <w:r w:rsidR="00830B5C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meeting.</w:t>
            </w:r>
          </w:p>
          <w:p w14:paraId="07EFBFF8" w14:textId="48733B49" w:rsidR="00830B5C" w:rsidRPr="00465961" w:rsidRDefault="00830B5C" w:rsidP="00830B5C">
            <w:pPr>
              <w:pStyle w:val="ListParagraph"/>
              <w:spacing w:line="276" w:lineRule="auto"/>
              <w:ind w:left="346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7FF" w14:textId="3C5FFD84" w:rsidR="00EB1807" w:rsidRDefault="00E40610" w:rsidP="0083032F">
            <w:pPr>
              <w:spacing w:line="276" w:lineRule="auto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</w:t>
            </w:r>
            <w:r w:rsidR="008C1BA1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 P</w:t>
            </w:r>
            <w:r w:rsidR="00EB1807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urchase </w:t>
            </w:r>
            <w:r w:rsid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r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card</w:t>
            </w:r>
            <w:r w:rsidR="00EB1807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, place it </w:t>
            </w:r>
            <w:r w:rsidR="008C1BA1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at the office</w:t>
            </w:r>
            <w:r w:rsidR="008C1BA1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EB1807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on the front table </w:t>
            </w:r>
          </w:p>
          <w:p w14:paraId="0ACA3B5E" w14:textId="77777777" w:rsidR="0083032F" w:rsidRPr="0083032F" w:rsidRDefault="0083032F" w:rsidP="0083032F">
            <w:pPr>
              <w:spacing w:line="276" w:lineRule="auto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3A43BDA" w14:textId="5C52AAAF" w:rsidR="00723C63" w:rsidRPr="0083032F" w:rsidRDefault="00E40610" w:rsidP="0083032F">
            <w:pPr>
              <w:spacing w:line="276" w:lineRule="auto"/>
              <w:ind w:left="9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</w:t>
            </w:r>
            <w:r w:rsidR="008C1BA1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  <w:r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83032F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Email</w:t>
            </w:r>
            <w:r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board </w:t>
            </w:r>
            <w:r w:rsidR="0083032F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advising them </w:t>
            </w:r>
            <w:r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to </w:t>
            </w:r>
            <w:r w:rsidR="00EB1807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ask</w:t>
            </w:r>
            <w:r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Joellen/Sheri </w:t>
            </w:r>
            <w:r w:rsidR="00EB1807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when they can </w:t>
            </w:r>
            <w:r w:rsidR="0083032F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enter the office to </w:t>
            </w:r>
            <w:r w:rsidR="00EB1807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sign</w:t>
            </w:r>
            <w:r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83032F" w:rsidRPr="008303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 card</w:t>
            </w:r>
          </w:p>
        </w:tc>
      </w:tr>
      <w:tr w:rsidR="00830B5C" w:rsidRPr="00465961" w14:paraId="0E139AC1" w14:textId="77777777" w:rsidTr="00477B62">
        <w:trPr>
          <w:trHeight w:val="225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25193" w14:textId="77777777" w:rsidR="00830B5C" w:rsidRPr="00477B62" w:rsidRDefault="00830B5C" w:rsidP="00477B62">
            <w:pPr>
              <w:pStyle w:val="ListParagraph"/>
              <w:numPr>
                <w:ilvl w:val="0"/>
                <w:numId w:val="17"/>
              </w:numPr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 xml:space="preserve">20th Anniversary of LCCJ – July 7, 2020 </w:t>
            </w:r>
          </w:p>
          <w:p w14:paraId="461FF836" w14:textId="77777777" w:rsidR="00830B5C" w:rsidRPr="00477B62" w:rsidRDefault="00830B5C" w:rsidP="00477B62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212F" w14:textId="77777777" w:rsidR="00EB1807" w:rsidRPr="00465961" w:rsidRDefault="00EB1807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87A42D7" w14:textId="3B516BC4" w:rsidR="00830B5C" w:rsidRPr="00465961" w:rsidRDefault="00E40610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We explored the following ideas:</w:t>
            </w:r>
          </w:p>
          <w:p w14:paraId="79559BCB" w14:textId="77777777" w:rsidR="00E40610" w:rsidRPr="00465961" w:rsidRDefault="00E40610" w:rsidP="002522BC">
            <w:pPr>
              <w:pStyle w:val="ListParagraph"/>
              <w:numPr>
                <w:ilvl w:val="0"/>
                <w:numId w:val="19"/>
              </w:numPr>
              <w:spacing w:line="276" w:lineRule="auto"/>
              <w:ind w:hanging="254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Drive-In</w:t>
            </w:r>
          </w:p>
          <w:p w14:paraId="69F2E2F2" w14:textId="14535FBC" w:rsidR="00E40610" w:rsidRPr="00465961" w:rsidRDefault="00E40610" w:rsidP="002522BC">
            <w:pPr>
              <w:pStyle w:val="ListParagraph"/>
              <w:numPr>
                <w:ilvl w:val="0"/>
                <w:numId w:val="19"/>
              </w:numPr>
              <w:spacing w:line="276" w:lineRule="auto"/>
              <w:ind w:hanging="254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Picnic (with $75 picnic baskets)</w:t>
            </w:r>
          </w:p>
          <w:p w14:paraId="1F0B032C" w14:textId="0E02E062" w:rsidR="00EB1807" w:rsidRPr="00465961" w:rsidRDefault="00E40610" w:rsidP="002522BC">
            <w:pPr>
              <w:pStyle w:val="ListParagraph"/>
              <w:numPr>
                <w:ilvl w:val="0"/>
                <w:numId w:val="19"/>
              </w:numPr>
              <w:spacing w:line="276" w:lineRule="auto"/>
              <w:ind w:hanging="254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Celebrate in 2021</w:t>
            </w:r>
          </w:p>
          <w:p w14:paraId="1F66C6AD" w14:textId="3C019B76" w:rsidR="00EB1807" w:rsidRPr="00465961" w:rsidRDefault="00EB1807" w:rsidP="00477B62">
            <w:pPr>
              <w:spacing w:line="276" w:lineRule="auto"/>
              <w:ind w:left="16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is already pursuing the drive-in, so more information next meeting</w:t>
            </w:r>
          </w:p>
          <w:p w14:paraId="53820556" w14:textId="1C738C7B" w:rsidR="00E40610" w:rsidRPr="00465961" w:rsidRDefault="00E40610" w:rsidP="00EB1807">
            <w:pPr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64A" w14:textId="77777777" w:rsidR="00830B5C" w:rsidRPr="00465961" w:rsidRDefault="00830B5C" w:rsidP="00723C63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40610" w:rsidRPr="00465961" w14:paraId="762F04B0" w14:textId="77777777" w:rsidTr="00EB1807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92C3E" w14:textId="77777777" w:rsidR="00E40610" w:rsidRPr="00477B62" w:rsidRDefault="00E40610" w:rsidP="00477B6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New Business </w:t>
            </w:r>
          </w:p>
          <w:p w14:paraId="12D78FEE" w14:textId="77777777" w:rsidR="00E40610" w:rsidRPr="00477B62" w:rsidRDefault="00E40610" w:rsidP="00477B62">
            <w:pPr>
              <w:pStyle w:val="ListParagraph"/>
              <w:spacing w:line="276" w:lineRule="auto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DBF" w14:textId="17E36127" w:rsidR="00E40610" w:rsidRPr="00465961" w:rsidRDefault="00EB1807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There was no new business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2BF" w14:textId="1E6A1E94" w:rsidR="00E40610" w:rsidRPr="00465961" w:rsidRDefault="00E40610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40610" w:rsidRPr="00465961" w14:paraId="28847227" w14:textId="77777777" w:rsidTr="00EB1807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8B4A8" w14:textId="60432592" w:rsidR="00E40610" w:rsidRPr="002522BC" w:rsidRDefault="00E40610" w:rsidP="002522B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522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Next Meeting </w:t>
            </w:r>
            <w:r w:rsidRPr="002522B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– June 24, 2020 @</w:t>
            </w:r>
            <w:r w:rsidRPr="002522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5:30 p.m.  Method/location to be determined</w:t>
            </w:r>
          </w:p>
          <w:p w14:paraId="14BC260E" w14:textId="77777777" w:rsidR="00E40610" w:rsidRPr="00477B62" w:rsidRDefault="00E40610" w:rsidP="00E40610">
            <w:pPr>
              <w:spacing w:line="276" w:lineRule="auto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F30" w14:textId="77777777" w:rsidR="00E40610" w:rsidRPr="00477B62" w:rsidRDefault="00EB1807" w:rsidP="00477B62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June 24, 2020 at 5:30 on zoom</w:t>
            </w:r>
          </w:p>
          <w:p w14:paraId="7CE319B7" w14:textId="77777777" w:rsidR="00EB1807" w:rsidRPr="00465961" w:rsidRDefault="00EB1807" w:rsidP="00EB180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10C90D3" w14:textId="76373F8C" w:rsidR="00EB1807" w:rsidRPr="00465961" w:rsidRDefault="00EB1807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Christine </w:t>
            </w:r>
            <w:r w:rsidR="00477B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is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willing to book the meeting, but wondered if it reduced a step to have Margo or Joellen do it.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8CC" w14:textId="224A52AF" w:rsidR="00E40610" w:rsidRPr="00465961" w:rsidRDefault="00EB1807" w:rsidP="00477B62">
            <w:pPr>
              <w:pStyle w:val="ListParagraph"/>
              <w:spacing w:line="276" w:lineRule="auto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</w:t>
            </w:r>
            <w:r w:rsidR="00477B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Liaise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with Margo </w:t>
            </w:r>
            <w:r w:rsidR="00477B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to confirm </w:t>
            </w: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who will book zoom meetings </w:t>
            </w:r>
          </w:p>
        </w:tc>
      </w:tr>
      <w:tr w:rsidR="00E40610" w:rsidRPr="00465961" w14:paraId="526BBBD3" w14:textId="77777777" w:rsidTr="00EB1807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966860" w14:textId="77777777" w:rsidR="00E40610" w:rsidRPr="00477B62" w:rsidRDefault="00E40610" w:rsidP="002522BC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Closing Round and Adjournment </w:t>
            </w:r>
          </w:p>
          <w:p w14:paraId="457CBCF6" w14:textId="77777777" w:rsidR="00E40610" w:rsidRPr="00477B62" w:rsidRDefault="00E40610" w:rsidP="00E40610">
            <w:pPr>
              <w:spacing w:line="276" w:lineRule="auto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6922" w14:textId="77777777" w:rsidR="00E40610" w:rsidRPr="00465961" w:rsidRDefault="00E40610" w:rsidP="002522BC">
            <w:pPr>
              <w:pStyle w:val="ListParagraph"/>
              <w:numPr>
                <w:ilvl w:val="0"/>
                <w:numId w:val="19"/>
              </w:numPr>
              <w:spacing w:line="276" w:lineRule="auto"/>
              <w:ind w:hanging="254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Hurrah for Joellen</w:t>
            </w:r>
          </w:p>
          <w:p w14:paraId="416938F1" w14:textId="77777777" w:rsidR="00E40610" w:rsidRPr="00465961" w:rsidRDefault="00E40610" w:rsidP="002522BC">
            <w:pPr>
              <w:pStyle w:val="ListParagraph"/>
              <w:numPr>
                <w:ilvl w:val="0"/>
                <w:numId w:val="19"/>
              </w:numPr>
              <w:spacing w:line="276" w:lineRule="auto"/>
              <w:ind w:hanging="254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Good meeting, good people</w:t>
            </w:r>
          </w:p>
          <w:p w14:paraId="4350C1E4" w14:textId="77777777" w:rsidR="00E40610" w:rsidRPr="00465961" w:rsidRDefault="00E40610" w:rsidP="002522BC">
            <w:pPr>
              <w:pStyle w:val="ListParagraph"/>
              <w:numPr>
                <w:ilvl w:val="0"/>
                <w:numId w:val="19"/>
              </w:numPr>
              <w:spacing w:line="276" w:lineRule="auto"/>
              <w:ind w:hanging="254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Nice speed</w:t>
            </w:r>
          </w:p>
          <w:p w14:paraId="3B3CF2AD" w14:textId="66306DD1" w:rsidR="00E40610" w:rsidRPr="00465961" w:rsidRDefault="00075504" w:rsidP="002522BC">
            <w:pPr>
              <w:pStyle w:val="ListParagraph"/>
              <w:numPr>
                <w:ilvl w:val="0"/>
                <w:numId w:val="19"/>
              </w:numPr>
              <w:spacing w:line="276" w:lineRule="auto"/>
              <w:ind w:hanging="254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We are regularly in Joellen’s prayers</w:t>
            </w:r>
          </w:p>
          <w:p w14:paraId="6AF1C9B5" w14:textId="7C987E9B" w:rsidR="00075504" w:rsidRPr="00465961" w:rsidRDefault="00075504" w:rsidP="002522BC">
            <w:pPr>
              <w:pStyle w:val="ListParagraph"/>
              <w:numPr>
                <w:ilvl w:val="0"/>
                <w:numId w:val="19"/>
              </w:numPr>
              <w:spacing w:line="276" w:lineRule="auto"/>
              <w:ind w:hanging="254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Steve Brown waves good-bye</w:t>
            </w:r>
          </w:p>
          <w:p w14:paraId="013DE863" w14:textId="768290FB" w:rsidR="00075504" w:rsidRPr="00465961" w:rsidRDefault="00075504" w:rsidP="002522BC">
            <w:pPr>
              <w:pStyle w:val="ListParagraph"/>
              <w:numPr>
                <w:ilvl w:val="0"/>
                <w:numId w:val="19"/>
              </w:numPr>
              <w:spacing w:line="276" w:lineRule="auto"/>
              <w:ind w:hanging="254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Great meeting all!</w:t>
            </w:r>
          </w:p>
          <w:p w14:paraId="5D69FA10" w14:textId="6253930B" w:rsidR="00075504" w:rsidRPr="00465961" w:rsidRDefault="00075504" w:rsidP="00075504">
            <w:pPr>
              <w:pStyle w:val="ListParagraph"/>
              <w:spacing w:line="276" w:lineRule="auto"/>
              <w:ind w:left="346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9B4" w14:textId="77777777" w:rsidR="00E40610" w:rsidRPr="00465961" w:rsidRDefault="00E40610" w:rsidP="00723C63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427446C8" w14:textId="6D52835B" w:rsidR="00106BF3" w:rsidRPr="00465961" w:rsidRDefault="00106BF3">
      <w:pPr>
        <w:rPr>
          <w:rFonts w:asciiTheme="minorHAnsi" w:hAnsiTheme="minorHAnsi" w:cstheme="minorHAnsi"/>
        </w:rPr>
      </w:pPr>
    </w:p>
    <w:p w14:paraId="3106AF1D" w14:textId="77777777" w:rsidR="00465961" w:rsidRDefault="00465961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77C398E3" w14:textId="77777777" w:rsidR="00465961" w:rsidRDefault="00CD49F8" w:rsidP="00EB1807">
      <w:pPr>
        <w:ind w:left="-180"/>
        <w:rPr>
          <w:rFonts w:asciiTheme="minorHAnsi" w:hAnsiTheme="minorHAnsi" w:cstheme="minorHAnsi"/>
          <w:b/>
          <w:bCs/>
          <w:sz w:val="28"/>
          <w:szCs w:val="28"/>
        </w:rPr>
      </w:pPr>
      <w:r w:rsidRPr="00465961">
        <w:rPr>
          <w:rFonts w:asciiTheme="minorHAnsi" w:hAnsiTheme="minorHAnsi" w:cstheme="minorHAnsi"/>
          <w:b/>
          <w:bCs/>
          <w:sz w:val="28"/>
          <w:szCs w:val="28"/>
        </w:rPr>
        <w:lastRenderedPageBreak/>
        <w:t>Appendix:</w:t>
      </w:r>
      <w:r w:rsidR="00EB1807" w:rsidRPr="00465961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14:paraId="4B83B5FA" w14:textId="77777777" w:rsidR="00465961" w:rsidRDefault="00465961" w:rsidP="00EB1807">
      <w:pPr>
        <w:ind w:left="-180"/>
        <w:rPr>
          <w:rFonts w:asciiTheme="minorHAnsi" w:hAnsiTheme="minorHAnsi" w:cstheme="minorHAnsi"/>
          <w:b/>
          <w:bCs/>
          <w:sz w:val="28"/>
          <w:szCs w:val="28"/>
        </w:rPr>
      </w:pPr>
    </w:p>
    <w:p w14:paraId="07657D3F" w14:textId="25CD2EA8" w:rsidR="00CD49F8" w:rsidRPr="00465961" w:rsidRDefault="00CD49F8" w:rsidP="00EB1807">
      <w:pPr>
        <w:ind w:left="-180"/>
        <w:rPr>
          <w:rFonts w:asciiTheme="minorHAnsi" w:hAnsiTheme="minorHAnsi" w:cstheme="minorHAnsi"/>
          <w:b/>
          <w:bCs/>
          <w:sz w:val="28"/>
          <w:szCs w:val="28"/>
        </w:rPr>
      </w:pPr>
      <w:r w:rsidRPr="00465961">
        <w:rPr>
          <w:rFonts w:asciiTheme="minorHAnsi" w:hAnsiTheme="minorHAnsi" w:cstheme="minorHAnsi"/>
          <w:b/>
          <w:bCs/>
          <w:sz w:val="22"/>
          <w:szCs w:val="22"/>
          <w:lang w:val="en-US"/>
        </w:rPr>
        <w:t>Fundraising Committee – Notes for Oral Report to the Board May 27, 2020</w:t>
      </w:r>
    </w:p>
    <w:p w14:paraId="5B828B43" w14:textId="77777777" w:rsidR="00CD49F8" w:rsidRPr="00465961" w:rsidRDefault="00CD49F8" w:rsidP="00CD49F8">
      <w:pPr>
        <w:ind w:left="-18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465961">
        <w:rPr>
          <w:rFonts w:asciiTheme="minorHAnsi" w:hAnsiTheme="minorHAnsi" w:cstheme="minorHAnsi"/>
          <w:b/>
          <w:bCs/>
          <w:sz w:val="22"/>
          <w:szCs w:val="22"/>
          <w:lang w:val="en-US"/>
        </w:rPr>
        <w:t>Christine Peringer</w:t>
      </w:r>
    </w:p>
    <w:p w14:paraId="3A257E14" w14:textId="77777777" w:rsidR="00CD49F8" w:rsidRPr="00465961" w:rsidRDefault="00CD49F8" w:rsidP="00CD49F8">
      <w:pPr>
        <w:ind w:left="-18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178E0BE" w14:textId="4F5484A4" w:rsidR="00CD49F8" w:rsidRPr="00465961" w:rsidRDefault="00CD49F8" w:rsidP="00EB1807">
      <w:pPr>
        <w:ind w:left="-54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465961">
        <w:rPr>
          <w:rFonts w:asciiTheme="minorHAnsi" w:hAnsiTheme="minorHAnsi" w:cstheme="minorHAnsi"/>
          <w:sz w:val="22"/>
          <w:szCs w:val="22"/>
          <w:lang w:val="en-US"/>
        </w:rPr>
        <w:t>Committee minutes are posted once they are approved and will soon be available should board members want more detail.</w:t>
      </w:r>
      <w:r w:rsidR="00EB1807" w:rsidRPr="0046596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65961">
        <w:rPr>
          <w:rFonts w:asciiTheme="minorHAnsi" w:hAnsiTheme="minorHAnsi" w:cstheme="minorHAnsi"/>
          <w:sz w:val="22"/>
          <w:szCs w:val="22"/>
          <w:lang w:val="en-US"/>
        </w:rPr>
        <w:t xml:space="preserve">The following took place at </w:t>
      </w:r>
      <w:r w:rsidR="002522BC">
        <w:rPr>
          <w:rFonts w:asciiTheme="minorHAnsi" w:hAnsiTheme="minorHAnsi" w:cstheme="minorHAnsi"/>
          <w:sz w:val="22"/>
          <w:szCs w:val="22"/>
          <w:lang w:val="en-US"/>
        </w:rPr>
        <w:t xml:space="preserve">(or since) </w:t>
      </w:r>
      <w:r w:rsidRPr="00465961">
        <w:rPr>
          <w:rFonts w:asciiTheme="minorHAnsi" w:hAnsiTheme="minorHAnsi" w:cstheme="minorHAnsi"/>
          <w:sz w:val="22"/>
          <w:szCs w:val="22"/>
          <w:lang w:val="en-US"/>
        </w:rPr>
        <w:t>the last F</w:t>
      </w:r>
      <w:r w:rsidR="002522BC">
        <w:rPr>
          <w:rFonts w:asciiTheme="minorHAnsi" w:hAnsiTheme="minorHAnsi" w:cstheme="minorHAnsi"/>
          <w:sz w:val="22"/>
          <w:szCs w:val="22"/>
          <w:lang w:val="en-US"/>
        </w:rPr>
        <w:t>undraising Committee</w:t>
      </w:r>
      <w:r w:rsidRPr="00465961">
        <w:rPr>
          <w:rFonts w:asciiTheme="minorHAnsi" w:hAnsiTheme="minorHAnsi" w:cstheme="minorHAnsi"/>
          <w:sz w:val="22"/>
          <w:szCs w:val="22"/>
          <w:lang w:val="en-US"/>
        </w:rPr>
        <w:t xml:space="preserve"> meeting on May 7, 2020:</w:t>
      </w:r>
    </w:p>
    <w:p w14:paraId="6D8B3AF2" w14:textId="77777777" w:rsidR="00CD49F8" w:rsidRPr="00465961" w:rsidRDefault="00CD49F8" w:rsidP="00CD49F8">
      <w:pPr>
        <w:ind w:left="-180"/>
        <w:rPr>
          <w:rFonts w:asciiTheme="minorHAnsi" w:hAnsiTheme="minorHAnsi" w:cstheme="minorHAnsi"/>
          <w:sz w:val="22"/>
          <w:szCs w:val="22"/>
          <w:lang w:val="en-US"/>
        </w:rPr>
      </w:pPr>
    </w:p>
    <w:p w14:paraId="3552944B" w14:textId="77777777" w:rsidR="00CD49F8" w:rsidRPr="00465961" w:rsidRDefault="00CD49F8" w:rsidP="00CD49F8">
      <w:pPr>
        <w:ind w:left="-18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465961">
        <w:rPr>
          <w:rFonts w:asciiTheme="minorHAnsi" w:hAnsiTheme="minorHAnsi" w:cstheme="minorHAnsi"/>
          <w:b/>
          <w:bCs/>
          <w:sz w:val="22"/>
          <w:szCs w:val="22"/>
          <w:lang w:val="en-US"/>
        </w:rPr>
        <w:t>RE EVENTS</w:t>
      </w:r>
    </w:p>
    <w:p w14:paraId="3C0FCEB9" w14:textId="77777777" w:rsidR="00CD49F8" w:rsidRPr="00465961" w:rsidRDefault="00CD49F8" w:rsidP="00CD49F8">
      <w:pPr>
        <w:pStyle w:val="ListParagraph"/>
        <w:numPr>
          <w:ilvl w:val="0"/>
          <w:numId w:val="6"/>
        </w:numPr>
        <w:spacing w:after="160" w:line="259" w:lineRule="auto"/>
        <w:ind w:left="-18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465961">
        <w:rPr>
          <w:rFonts w:asciiTheme="minorHAnsi" w:hAnsiTheme="minorHAnsi" w:cstheme="minorHAnsi"/>
          <w:sz w:val="22"/>
          <w:szCs w:val="22"/>
          <w:lang w:val="en-US"/>
        </w:rPr>
        <w:t xml:space="preserve">Joellen leading on a possible </w:t>
      </w:r>
      <w:r w:rsidRPr="00465961">
        <w:rPr>
          <w:rFonts w:asciiTheme="minorHAnsi" w:hAnsiTheme="minorHAnsi" w:cstheme="minorHAnsi"/>
          <w:sz w:val="22"/>
          <w:szCs w:val="22"/>
          <w:u w:val="single"/>
          <w:lang w:val="en-US"/>
        </w:rPr>
        <w:t>fundraiser at the Port Elmsley Drive</w:t>
      </w:r>
      <w:r w:rsidRPr="00465961">
        <w:rPr>
          <w:rFonts w:asciiTheme="minorHAnsi" w:hAnsiTheme="minorHAnsi" w:cstheme="minorHAnsi"/>
          <w:sz w:val="22"/>
          <w:szCs w:val="22"/>
          <w:lang w:val="en-US"/>
        </w:rPr>
        <w:t xml:space="preserve"> In</w:t>
      </w:r>
    </w:p>
    <w:p w14:paraId="457A6201" w14:textId="31795FBF" w:rsidR="00CD49F8" w:rsidRPr="00465961" w:rsidRDefault="00CD49F8" w:rsidP="00CD49F8">
      <w:pPr>
        <w:pStyle w:val="ListParagraph"/>
        <w:numPr>
          <w:ilvl w:val="0"/>
          <w:numId w:val="6"/>
        </w:numPr>
        <w:spacing w:after="160" w:line="259" w:lineRule="auto"/>
        <w:ind w:left="-18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465961">
        <w:rPr>
          <w:rFonts w:asciiTheme="minorHAnsi" w:hAnsiTheme="minorHAnsi" w:cstheme="minorHAnsi"/>
          <w:sz w:val="22"/>
          <w:szCs w:val="22"/>
          <w:lang w:val="en-US"/>
        </w:rPr>
        <w:t>Sue</w:t>
      </w:r>
      <w:r w:rsidR="00EB1807" w:rsidRPr="00465961">
        <w:rPr>
          <w:rFonts w:asciiTheme="minorHAnsi" w:hAnsiTheme="minorHAnsi" w:cstheme="minorHAnsi"/>
          <w:sz w:val="22"/>
          <w:szCs w:val="22"/>
          <w:lang w:val="en-US"/>
        </w:rPr>
        <w:t xml:space="preserve"> Landry is</w:t>
      </w:r>
      <w:r w:rsidRPr="00465961">
        <w:rPr>
          <w:rFonts w:asciiTheme="minorHAnsi" w:hAnsiTheme="minorHAnsi" w:cstheme="minorHAnsi"/>
          <w:sz w:val="22"/>
          <w:szCs w:val="22"/>
          <w:lang w:val="en-US"/>
        </w:rPr>
        <w:t xml:space="preserve"> still working toward a July 9 </w:t>
      </w:r>
      <w:r w:rsidRPr="00465961">
        <w:rPr>
          <w:rFonts w:asciiTheme="minorHAnsi" w:hAnsiTheme="minorHAnsi" w:cstheme="minorHAnsi"/>
          <w:sz w:val="22"/>
          <w:szCs w:val="22"/>
          <w:u w:val="single"/>
          <w:lang w:val="en-US"/>
        </w:rPr>
        <w:t>Golf Tournament</w:t>
      </w:r>
      <w:r w:rsidRPr="00465961">
        <w:rPr>
          <w:rFonts w:asciiTheme="minorHAnsi" w:hAnsiTheme="minorHAnsi" w:cstheme="minorHAnsi"/>
          <w:sz w:val="22"/>
          <w:szCs w:val="22"/>
          <w:lang w:val="en-US"/>
        </w:rPr>
        <w:t xml:space="preserve"> (unlikely) with back up in August or September</w:t>
      </w:r>
    </w:p>
    <w:p w14:paraId="030E8F31" w14:textId="77777777" w:rsidR="00CD49F8" w:rsidRPr="00465961" w:rsidRDefault="00CD49F8" w:rsidP="00CD49F8">
      <w:pPr>
        <w:pStyle w:val="ListParagraph"/>
        <w:numPr>
          <w:ilvl w:val="0"/>
          <w:numId w:val="6"/>
        </w:numPr>
        <w:spacing w:after="160" w:line="259" w:lineRule="auto"/>
        <w:ind w:left="-180"/>
        <w:contextualSpacing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465961">
        <w:rPr>
          <w:rFonts w:asciiTheme="minorHAnsi" w:hAnsiTheme="minorHAnsi" w:cstheme="minorHAnsi"/>
          <w:sz w:val="22"/>
          <w:szCs w:val="22"/>
          <w:u w:val="single"/>
          <w:lang w:val="en-US"/>
        </w:rPr>
        <w:t>Polar Bear plunge:</w:t>
      </w:r>
    </w:p>
    <w:p w14:paraId="60980192" w14:textId="77777777" w:rsidR="00CD49F8" w:rsidRPr="00465961" w:rsidRDefault="00CD49F8" w:rsidP="00CD49F8">
      <w:pPr>
        <w:pStyle w:val="ListParagraph"/>
        <w:numPr>
          <w:ilvl w:val="1"/>
          <w:numId w:val="6"/>
        </w:numPr>
        <w:ind w:left="270"/>
        <w:contextualSpacing/>
        <w:rPr>
          <w:rFonts w:asciiTheme="minorHAnsi" w:hAnsiTheme="minorHAnsi" w:cstheme="minorHAnsi"/>
          <w:sz w:val="22"/>
          <w:szCs w:val="22"/>
          <w:lang w:eastAsia="en-CA"/>
        </w:rPr>
      </w:pPr>
      <w:r w:rsidRPr="00465961">
        <w:rPr>
          <w:rFonts w:asciiTheme="minorHAnsi" w:hAnsiTheme="minorHAnsi" w:cstheme="minorHAnsi"/>
          <w:sz w:val="22"/>
          <w:szCs w:val="22"/>
          <w:lang w:eastAsia="en-CA"/>
        </w:rPr>
        <w:t>probably will use Canada Helps as the fundraising portal, as it allows each plunger to have their own page. Amir has talked with the Canada Helps folks.</w:t>
      </w:r>
    </w:p>
    <w:p w14:paraId="428135C7" w14:textId="27727819" w:rsidR="00CD49F8" w:rsidRPr="00465961" w:rsidRDefault="00CD49F8" w:rsidP="00CD49F8">
      <w:pPr>
        <w:pStyle w:val="ListParagraph"/>
        <w:numPr>
          <w:ilvl w:val="1"/>
          <w:numId w:val="6"/>
        </w:numPr>
        <w:ind w:left="270"/>
        <w:contextualSpacing/>
        <w:rPr>
          <w:rFonts w:asciiTheme="minorHAnsi" w:hAnsiTheme="minorHAnsi" w:cstheme="minorHAnsi"/>
          <w:sz w:val="22"/>
          <w:szCs w:val="22"/>
          <w:lang w:eastAsia="en-CA"/>
        </w:rPr>
      </w:pPr>
      <w:r w:rsidRPr="00465961">
        <w:rPr>
          <w:rFonts w:asciiTheme="minorHAnsi" w:hAnsiTheme="minorHAnsi" w:cstheme="minorHAnsi"/>
          <w:sz w:val="22"/>
          <w:szCs w:val="22"/>
          <w:lang w:eastAsia="en-CA"/>
        </w:rPr>
        <w:t>Still too early to say "go", but Alfred and Amir are working with others behind the scenes</w:t>
      </w:r>
    </w:p>
    <w:p w14:paraId="595D8641" w14:textId="77777777" w:rsidR="00CD49F8" w:rsidRPr="00465961" w:rsidRDefault="00CD49F8" w:rsidP="00CD49F8">
      <w:pPr>
        <w:pStyle w:val="ListParagraph"/>
        <w:ind w:left="-180" w:firstLine="0"/>
        <w:contextualSpacing/>
        <w:rPr>
          <w:rFonts w:asciiTheme="minorHAnsi" w:hAnsiTheme="minorHAnsi" w:cstheme="minorHAnsi"/>
          <w:sz w:val="22"/>
          <w:szCs w:val="22"/>
          <w:lang w:eastAsia="en-CA"/>
        </w:rPr>
      </w:pPr>
    </w:p>
    <w:p w14:paraId="71F8E7CF" w14:textId="77777777" w:rsidR="00CD49F8" w:rsidRPr="00465961" w:rsidRDefault="00CD49F8" w:rsidP="00CD49F8">
      <w:pPr>
        <w:ind w:left="-180"/>
        <w:rPr>
          <w:rFonts w:asciiTheme="minorHAnsi" w:hAnsiTheme="minorHAnsi" w:cstheme="minorHAnsi"/>
          <w:b/>
          <w:bCs/>
          <w:sz w:val="22"/>
          <w:szCs w:val="22"/>
          <w:lang w:eastAsia="en-CA"/>
        </w:rPr>
      </w:pPr>
      <w:r w:rsidRPr="00465961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GROUPS:</w:t>
      </w:r>
    </w:p>
    <w:p w14:paraId="74E1EC34" w14:textId="77777777" w:rsidR="00CD49F8" w:rsidRPr="00465961" w:rsidRDefault="00CD49F8" w:rsidP="00CD49F8">
      <w:pPr>
        <w:pStyle w:val="ListParagraph"/>
        <w:numPr>
          <w:ilvl w:val="0"/>
          <w:numId w:val="6"/>
        </w:numPr>
        <w:ind w:left="-180"/>
        <w:contextualSpacing/>
        <w:rPr>
          <w:rFonts w:asciiTheme="minorHAnsi" w:hAnsiTheme="minorHAnsi" w:cstheme="minorHAnsi"/>
          <w:sz w:val="22"/>
          <w:szCs w:val="22"/>
          <w:lang w:eastAsia="en-CA"/>
        </w:rPr>
      </w:pPr>
      <w:r w:rsidRPr="00465961">
        <w:rPr>
          <w:rFonts w:asciiTheme="minorHAnsi" w:hAnsiTheme="minorHAnsi" w:cstheme="minorHAnsi"/>
          <w:sz w:val="22"/>
          <w:szCs w:val="22"/>
          <w:lang w:eastAsia="en-CA"/>
        </w:rPr>
        <w:t xml:space="preserve">Several presentations to </w:t>
      </w:r>
      <w:r w:rsidRPr="00465961">
        <w:rPr>
          <w:rFonts w:asciiTheme="minorHAnsi" w:hAnsiTheme="minorHAnsi" w:cstheme="minorHAnsi"/>
          <w:sz w:val="22"/>
          <w:szCs w:val="22"/>
          <w:u w:val="single"/>
          <w:lang w:eastAsia="en-CA"/>
        </w:rPr>
        <w:t>services clubs</w:t>
      </w:r>
      <w:r w:rsidRPr="00465961">
        <w:rPr>
          <w:rFonts w:asciiTheme="minorHAnsi" w:hAnsiTheme="minorHAnsi" w:cstheme="minorHAnsi"/>
          <w:sz w:val="22"/>
          <w:szCs w:val="22"/>
          <w:lang w:eastAsia="en-CA"/>
        </w:rPr>
        <w:t xml:space="preserve"> haven’t happened this month due to CV-19.  We have a spreadsheet that lists them all and we will be in touch to rebook when the pandemic restrictions lift and groups are meeting again in the fall.</w:t>
      </w:r>
    </w:p>
    <w:p w14:paraId="1A2F7869" w14:textId="77777777" w:rsidR="00CD49F8" w:rsidRPr="00465961" w:rsidRDefault="00CD49F8" w:rsidP="00CD49F8">
      <w:pPr>
        <w:pStyle w:val="ListParagraph"/>
        <w:ind w:left="-180"/>
        <w:rPr>
          <w:rFonts w:asciiTheme="minorHAnsi" w:hAnsiTheme="minorHAnsi" w:cstheme="minorHAnsi"/>
          <w:sz w:val="22"/>
          <w:szCs w:val="22"/>
          <w:lang w:eastAsia="en-CA"/>
        </w:rPr>
      </w:pPr>
    </w:p>
    <w:p w14:paraId="2A2B0ED1" w14:textId="77777777" w:rsidR="00CD49F8" w:rsidRPr="00465961" w:rsidRDefault="00CD49F8" w:rsidP="00CD49F8">
      <w:pPr>
        <w:ind w:left="-180"/>
        <w:rPr>
          <w:rFonts w:asciiTheme="minorHAnsi" w:hAnsiTheme="minorHAnsi" w:cstheme="minorHAnsi"/>
          <w:b/>
          <w:bCs/>
          <w:sz w:val="22"/>
          <w:szCs w:val="22"/>
          <w:lang w:eastAsia="en-CA"/>
        </w:rPr>
      </w:pPr>
      <w:r w:rsidRPr="00465961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RE GRANTS</w:t>
      </w:r>
    </w:p>
    <w:p w14:paraId="50E42404" w14:textId="77777777" w:rsidR="00CD49F8" w:rsidRPr="00465961" w:rsidRDefault="00CD49F8" w:rsidP="00CD49F8">
      <w:pPr>
        <w:pStyle w:val="ListParagraph"/>
        <w:numPr>
          <w:ilvl w:val="0"/>
          <w:numId w:val="7"/>
        </w:numPr>
        <w:ind w:left="-180"/>
        <w:contextualSpacing/>
        <w:rPr>
          <w:rFonts w:asciiTheme="minorHAnsi" w:hAnsiTheme="minorHAnsi" w:cstheme="minorHAnsi"/>
          <w:sz w:val="22"/>
          <w:szCs w:val="22"/>
          <w:lang w:eastAsia="en-CA"/>
        </w:rPr>
      </w:pPr>
      <w:r w:rsidRPr="00465961">
        <w:rPr>
          <w:rFonts w:asciiTheme="minorHAnsi" w:hAnsiTheme="minorHAnsi" w:cstheme="minorHAnsi"/>
          <w:sz w:val="22"/>
          <w:szCs w:val="22"/>
          <w:lang w:eastAsia="en-CA"/>
        </w:rPr>
        <w:t>United Way has extended our funding for June, July and August based on our past funding.  They haven’t yet looked at the applications we submitted for this year … and are giving all groups an opportunity to re-write given COVID</w:t>
      </w:r>
    </w:p>
    <w:p w14:paraId="5B46A137" w14:textId="77777777" w:rsidR="00CD49F8" w:rsidRPr="00465961" w:rsidRDefault="00CD49F8" w:rsidP="00CD49F8">
      <w:pPr>
        <w:pStyle w:val="ListParagraph"/>
        <w:numPr>
          <w:ilvl w:val="0"/>
          <w:numId w:val="7"/>
        </w:numPr>
        <w:ind w:left="-180"/>
        <w:contextualSpacing/>
        <w:rPr>
          <w:rFonts w:asciiTheme="minorHAnsi" w:hAnsiTheme="minorHAnsi" w:cstheme="minorHAnsi"/>
          <w:sz w:val="22"/>
          <w:szCs w:val="22"/>
          <w:lang w:eastAsia="en-CA"/>
        </w:rPr>
      </w:pPr>
      <w:r w:rsidRPr="00465961">
        <w:rPr>
          <w:rFonts w:asciiTheme="minorHAnsi" w:hAnsiTheme="minorHAnsi" w:cstheme="minorHAnsi"/>
          <w:sz w:val="22"/>
          <w:szCs w:val="22"/>
          <w:lang w:eastAsia="en-CA"/>
        </w:rPr>
        <w:t>Law Foundation of Ontario – Joellen has been in touch with them and will present at our fundraising meeting next week</w:t>
      </w:r>
    </w:p>
    <w:p w14:paraId="3FA3AD2C" w14:textId="77777777" w:rsidR="00CD49F8" w:rsidRPr="00465961" w:rsidRDefault="00CD49F8" w:rsidP="00CD49F8">
      <w:pPr>
        <w:ind w:left="-180"/>
        <w:rPr>
          <w:rFonts w:asciiTheme="minorHAnsi" w:hAnsiTheme="minorHAnsi" w:cstheme="minorHAnsi"/>
          <w:sz w:val="22"/>
          <w:szCs w:val="22"/>
          <w:lang w:eastAsia="en-CA"/>
        </w:rPr>
      </w:pPr>
    </w:p>
    <w:p w14:paraId="053743EF" w14:textId="77777777" w:rsidR="00CD49F8" w:rsidRPr="00465961" w:rsidRDefault="00CD49F8" w:rsidP="00CD49F8">
      <w:pPr>
        <w:ind w:left="-180"/>
        <w:rPr>
          <w:rFonts w:asciiTheme="minorHAnsi" w:hAnsiTheme="minorHAnsi" w:cstheme="minorHAnsi"/>
          <w:b/>
          <w:bCs/>
          <w:sz w:val="22"/>
          <w:szCs w:val="22"/>
          <w:lang w:eastAsia="en-CA"/>
        </w:rPr>
      </w:pPr>
      <w:r w:rsidRPr="00465961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INDIVIDUAL DONORS</w:t>
      </w:r>
    </w:p>
    <w:p w14:paraId="3435DE39" w14:textId="77777777" w:rsidR="00CD49F8" w:rsidRPr="00465961" w:rsidRDefault="00CD49F8" w:rsidP="00CD49F8">
      <w:pPr>
        <w:pStyle w:val="ListParagraph"/>
        <w:numPr>
          <w:ilvl w:val="0"/>
          <w:numId w:val="8"/>
        </w:numPr>
        <w:ind w:left="-180"/>
        <w:contextualSpacing/>
        <w:rPr>
          <w:rFonts w:asciiTheme="minorHAnsi" w:hAnsiTheme="minorHAnsi" w:cstheme="minorHAnsi"/>
          <w:sz w:val="22"/>
          <w:szCs w:val="22"/>
          <w:lang w:eastAsia="en-CA"/>
        </w:rPr>
      </w:pPr>
      <w:r w:rsidRPr="00465961">
        <w:rPr>
          <w:rFonts w:asciiTheme="minorHAnsi" w:hAnsiTheme="minorHAnsi" w:cstheme="minorHAnsi"/>
          <w:sz w:val="22"/>
          <w:szCs w:val="22"/>
          <w:lang w:eastAsia="en-CA"/>
        </w:rPr>
        <w:t>We drafted a note to all donors marking the anniversary of 30x30 and thanking them for their part in continuing restorative programming in our area</w:t>
      </w:r>
    </w:p>
    <w:p w14:paraId="58B08830" w14:textId="1F1C444E" w:rsidR="00CD49F8" w:rsidRPr="00465961" w:rsidRDefault="00CD49F8" w:rsidP="00EB1807">
      <w:pPr>
        <w:pStyle w:val="ListParagraph"/>
        <w:numPr>
          <w:ilvl w:val="0"/>
          <w:numId w:val="8"/>
        </w:numPr>
        <w:ind w:left="-180"/>
        <w:contextualSpacing/>
        <w:rPr>
          <w:rFonts w:asciiTheme="minorHAnsi" w:hAnsiTheme="minorHAnsi" w:cstheme="minorHAnsi"/>
          <w:sz w:val="22"/>
          <w:szCs w:val="22"/>
          <w:lang w:eastAsia="en-CA"/>
        </w:rPr>
      </w:pPr>
      <w:r w:rsidRPr="00465961">
        <w:rPr>
          <w:rFonts w:asciiTheme="minorHAnsi" w:hAnsiTheme="minorHAnsi" w:cstheme="minorHAnsi"/>
          <w:sz w:val="22"/>
          <w:szCs w:val="22"/>
          <w:lang w:eastAsia="en-CA"/>
        </w:rPr>
        <w:t>We have an up-to-date list of 434 constituents now – approximately 100 of whom are past donors.  Next step is to have their names and information in a database.  Ross is researching this working with Joellen and Christine</w:t>
      </w:r>
    </w:p>
    <w:sectPr w:rsidR="00CD49F8" w:rsidRPr="0046596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8F29F" w14:textId="77777777" w:rsidR="00B32664" w:rsidRDefault="00B32664" w:rsidP="003B0B86">
      <w:r>
        <w:separator/>
      </w:r>
    </w:p>
  </w:endnote>
  <w:endnote w:type="continuationSeparator" w:id="0">
    <w:p w14:paraId="3B3AABDE" w14:textId="77777777" w:rsidR="00B32664" w:rsidRDefault="00B32664" w:rsidP="003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istence Light">
    <w:altName w:val="Calibri"/>
    <w:panose1 w:val="00000000000000000000"/>
    <w:charset w:val="00"/>
    <w:family w:val="swiss"/>
    <w:notTrueType/>
    <w:pitch w:val="variable"/>
    <w:sig w:usb0="A000003F" w:usb1="5000000A" w:usb2="00000000" w:usb3="00000000" w:csb0="0000001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8588" w14:textId="508F50B9" w:rsidR="003B0B86" w:rsidRPr="003B0B86" w:rsidRDefault="003B0B86" w:rsidP="003B0B86">
    <w:pPr>
      <w:pStyle w:val="Footer"/>
      <w:ind w:left="180"/>
      <w:rPr>
        <w:rFonts w:asciiTheme="minorHAnsi" w:hAnsiTheme="minorHAnsi" w:cstheme="minorHAnsi"/>
        <w:lang w:val="en-US"/>
      </w:rPr>
    </w:pPr>
    <w:r w:rsidRPr="003B0B86">
      <w:rPr>
        <w:rFonts w:asciiTheme="minorHAnsi" w:hAnsiTheme="minorHAnsi" w:cstheme="minorHAnsi"/>
        <w:lang w:val="en-US"/>
      </w:rPr>
      <w:t xml:space="preserve">LCCJ Board Meeting Minutes – May 27, 2020 – for review                    </w:t>
    </w:r>
    <w:r>
      <w:rPr>
        <w:rFonts w:asciiTheme="minorHAnsi" w:hAnsiTheme="minorHAnsi" w:cstheme="minorHAnsi"/>
        <w:lang w:val="en-US"/>
      </w:rPr>
      <w:t xml:space="preserve">                    </w:t>
    </w:r>
    <w:r w:rsidRPr="003B0B86">
      <w:rPr>
        <w:rFonts w:asciiTheme="minorHAnsi" w:hAnsiTheme="minorHAnsi" w:cstheme="minorHAnsi"/>
        <w:lang w:val="en-US"/>
      </w:rPr>
      <w:t xml:space="preserve">            Page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PAGE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1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  <w:r w:rsidRPr="003B0B86">
      <w:rPr>
        <w:rFonts w:asciiTheme="minorHAnsi" w:hAnsiTheme="minorHAnsi" w:cstheme="minorHAnsi"/>
        <w:lang w:val="en-US"/>
      </w:rPr>
      <w:t xml:space="preserve"> of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NUMPAGES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2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6AEB7" w14:textId="77777777" w:rsidR="00B32664" w:rsidRDefault="00B32664" w:rsidP="003B0B86">
      <w:r>
        <w:separator/>
      </w:r>
    </w:p>
  </w:footnote>
  <w:footnote w:type="continuationSeparator" w:id="0">
    <w:p w14:paraId="2EC7BEAF" w14:textId="77777777" w:rsidR="00B32664" w:rsidRDefault="00B32664" w:rsidP="003B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CF2"/>
    <w:multiLevelType w:val="multilevel"/>
    <w:tmpl w:val="C0A285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435AC"/>
    <w:multiLevelType w:val="hybridMultilevel"/>
    <w:tmpl w:val="788E7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82F0B"/>
    <w:multiLevelType w:val="hybridMultilevel"/>
    <w:tmpl w:val="0D860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97FC1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27324"/>
    <w:multiLevelType w:val="multilevel"/>
    <w:tmpl w:val="FC98D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07295D"/>
    <w:multiLevelType w:val="multilevel"/>
    <w:tmpl w:val="9DC4D1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4469E6"/>
    <w:multiLevelType w:val="hybridMultilevel"/>
    <w:tmpl w:val="B042677C"/>
    <w:lvl w:ilvl="0" w:tplc="FEDCF0D4">
      <w:start w:val="2"/>
      <w:numFmt w:val="lowerRoman"/>
      <w:lvlText w:val="%1."/>
      <w:lvlJc w:val="left"/>
      <w:pPr>
        <w:ind w:left="152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85" w:hanging="360"/>
      </w:pPr>
    </w:lvl>
    <w:lvl w:ilvl="2" w:tplc="1009001B" w:tentative="1">
      <w:start w:val="1"/>
      <w:numFmt w:val="lowerRoman"/>
      <w:lvlText w:val="%3."/>
      <w:lvlJc w:val="right"/>
      <w:pPr>
        <w:ind w:left="2605" w:hanging="180"/>
      </w:pPr>
    </w:lvl>
    <w:lvl w:ilvl="3" w:tplc="1009000F" w:tentative="1">
      <w:start w:val="1"/>
      <w:numFmt w:val="decimal"/>
      <w:lvlText w:val="%4."/>
      <w:lvlJc w:val="left"/>
      <w:pPr>
        <w:ind w:left="3325" w:hanging="360"/>
      </w:pPr>
    </w:lvl>
    <w:lvl w:ilvl="4" w:tplc="10090019" w:tentative="1">
      <w:start w:val="1"/>
      <w:numFmt w:val="lowerLetter"/>
      <w:lvlText w:val="%5."/>
      <w:lvlJc w:val="left"/>
      <w:pPr>
        <w:ind w:left="4045" w:hanging="360"/>
      </w:pPr>
    </w:lvl>
    <w:lvl w:ilvl="5" w:tplc="1009001B" w:tentative="1">
      <w:start w:val="1"/>
      <w:numFmt w:val="lowerRoman"/>
      <w:lvlText w:val="%6."/>
      <w:lvlJc w:val="right"/>
      <w:pPr>
        <w:ind w:left="4765" w:hanging="180"/>
      </w:pPr>
    </w:lvl>
    <w:lvl w:ilvl="6" w:tplc="1009000F" w:tentative="1">
      <w:start w:val="1"/>
      <w:numFmt w:val="decimal"/>
      <w:lvlText w:val="%7."/>
      <w:lvlJc w:val="left"/>
      <w:pPr>
        <w:ind w:left="5485" w:hanging="360"/>
      </w:pPr>
    </w:lvl>
    <w:lvl w:ilvl="7" w:tplc="10090019" w:tentative="1">
      <w:start w:val="1"/>
      <w:numFmt w:val="lowerLetter"/>
      <w:lvlText w:val="%8."/>
      <w:lvlJc w:val="left"/>
      <w:pPr>
        <w:ind w:left="6205" w:hanging="360"/>
      </w:pPr>
    </w:lvl>
    <w:lvl w:ilvl="8" w:tplc="10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7" w15:restartNumberingAfterBreak="0">
    <w:nsid w:val="1B9F6727"/>
    <w:multiLevelType w:val="multilevel"/>
    <w:tmpl w:val="5576FF14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8540F7"/>
    <w:multiLevelType w:val="hybridMultilevel"/>
    <w:tmpl w:val="E6002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FD43B8"/>
    <w:multiLevelType w:val="hybridMultilevel"/>
    <w:tmpl w:val="54048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E26DFA"/>
    <w:multiLevelType w:val="hybridMultilevel"/>
    <w:tmpl w:val="DE32B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894133"/>
    <w:multiLevelType w:val="multilevel"/>
    <w:tmpl w:val="2AA2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CC148F"/>
    <w:multiLevelType w:val="hybridMultilevel"/>
    <w:tmpl w:val="AE6CDB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518E3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371EFD"/>
    <w:multiLevelType w:val="multilevel"/>
    <w:tmpl w:val="7CDCA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5C44559"/>
    <w:multiLevelType w:val="multilevel"/>
    <w:tmpl w:val="B5700BBC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2997778"/>
    <w:multiLevelType w:val="hybridMultilevel"/>
    <w:tmpl w:val="2FF6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17CBE"/>
    <w:multiLevelType w:val="hybridMultilevel"/>
    <w:tmpl w:val="53C66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47230F"/>
    <w:multiLevelType w:val="multilevel"/>
    <w:tmpl w:val="7514F750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9A7513C"/>
    <w:multiLevelType w:val="multilevel"/>
    <w:tmpl w:val="F2D45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1"/>
  </w:num>
  <w:num w:numId="9">
    <w:abstractNumId w:val="16"/>
  </w:num>
  <w:num w:numId="10">
    <w:abstractNumId w:val="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3"/>
  </w:num>
  <w:num w:numId="16">
    <w:abstractNumId w:val="11"/>
  </w:num>
  <w:num w:numId="17">
    <w:abstractNumId w:val="14"/>
  </w:num>
  <w:num w:numId="18">
    <w:abstractNumId w:val="19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45"/>
    <w:rsid w:val="00075504"/>
    <w:rsid w:val="000F03E6"/>
    <w:rsid w:val="00106BF3"/>
    <w:rsid w:val="002522BC"/>
    <w:rsid w:val="0030299F"/>
    <w:rsid w:val="003B0B86"/>
    <w:rsid w:val="003B6503"/>
    <w:rsid w:val="00465961"/>
    <w:rsid w:val="00477B62"/>
    <w:rsid w:val="004A4923"/>
    <w:rsid w:val="00527945"/>
    <w:rsid w:val="006D6DAA"/>
    <w:rsid w:val="00721726"/>
    <w:rsid w:val="00723C63"/>
    <w:rsid w:val="0083032F"/>
    <w:rsid w:val="00830B5C"/>
    <w:rsid w:val="008710B4"/>
    <w:rsid w:val="008C1BA1"/>
    <w:rsid w:val="009354D2"/>
    <w:rsid w:val="00B32664"/>
    <w:rsid w:val="00BC1E79"/>
    <w:rsid w:val="00CD49F8"/>
    <w:rsid w:val="00D36EA9"/>
    <w:rsid w:val="00DD255C"/>
    <w:rsid w:val="00DD31CB"/>
    <w:rsid w:val="00E40610"/>
    <w:rsid w:val="00EB1807"/>
    <w:rsid w:val="00E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834"/>
  <w15:chartTrackingRefBased/>
  <w15:docId w15:val="{60506BE9-29C8-488E-8F38-C21DDD7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45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6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2020-06-13T14:35:00Z</dcterms:created>
  <dcterms:modified xsi:type="dcterms:W3CDTF">2020-06-13T14:35:00Z</dcterms:modified>
</cp:coreProperties>
</file>