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92708" w14:textId="3CD555DF" w:rsidR="004D6357" w:rsidRDefault="00C9050C">
      <w:pPr>
        <w:rPr>
          <w:sz w:val="28"/>
          <w:szCs w:val="28"/>
        </w:rPr>
      </w:pPr>
      <w:r w:rsidRPr="00C9050C">
        <w:rPr>
          <w:b/>
          <w:bCs/>
          <w:sz w:val="28"/>
          <w:szCs w:val="28"/>
          <w:u w:val="single"/>
        </w:rPr>
        <w:t>Quarterly Program coordinators report</w:t>
      </w:r>
      <w:r>
        <w:rPr>
          <w:b/>
          <w:bCs/>
          <w:sz w:val="28"/>
          <w:szCs w:val="28"/>
          <w:u w:val="single"/>
        </w:rPr>
        <w:t>- August 19, 2020</w:t>
      </w:r>
    </w:p>
    <w:p w14:paraId="5F4C125E" w14:textId="4D61E807" w:rsidR="00C9050C" w:rsidRPr="004876F5" w:rsidRDefault="00C9050C" w:rsidP="00C9050C">
      <w:pPr>
        <w:pStyle w:val="ListParagraph"/>
        <w:rPr>
          <w:b/>
          <w:bCs/>
          <w:i/>
          <w:iCs/>
          <w:sz w:val="28"/>
          <w:szCs w:val="28"/>
          <w:u w:val="single"/>
        </w:rPr>
      </w:pPr>
      <w:r w:rsidRPr="004876F5">
        <w:rPr>
          <w:b/>
          <w:bCs/>
          <w:i/>
          <w:iCs/>
          <w:sz w:val="28"/>
          <w:szCs w:val="28"/>
          <w:u w:val="single"/>
        </w:rPr>
        <w:t>Highlights April 2020</w:t>
      </w:r>
    </w:p>
    <w:p w14:paraId="400F21CB" w14:textId="494BF72C" w:rsidR="00C9050C" w:rsidRDefault="00C9050C" w:rsidP="00C9050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Huge learning curve-online zoom platform</w:t>
      </w:r>
    </w:p>
    <w:p w14:paraId="02563C1D" w14:textId="2BA5F367" w:rsidR="00C9050C" w:rsidRDefault="00C9050C" w:rsidP="00C9050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Discussions with Andrea Halliday (family and </w:t>
      </w:r>
      <w:r w:rsidR="00144F3C">
        <w:rPr>
          <w:sz w:val="28"/>
          <w:szCs w:val="28"/>
        </w:rPr>
        <w:t>children</w:t>
      </w:r>
      <w:r>
        <w:rPr>
          <w:sz w:val="28"/>
          <w:szCs w:val="28"/>
        </w:rPr>
        <w:t xml:space="preserve"> worker) providing on-line Triple-P Parenting for Teens</w:t>
      </w:r>
    </w:p>
    <w:p w14:paraId="6E0B69F9" w14:textId="023267B1" w:rsidR="00C9050C" w:rsidRDefault="00C9050C" w:rsidP="00C9050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Creatively closing 8 open files</w:t>
      </w:r>
    </w:p>
    <w:p w14:paraId="6829ECC7" w14:textId="6CBAC6B0" w:rsidR="00C9050C" w:rsidRPr="004876F5" w:rsidRDefault="00C9050C" w:rsidP="00C9050C">
      <w:pPr>
        <w:ind w:left="72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Highlights May 2020</w:t>
      </w:r>
    </w:p>
    <w:p w14:paraId="54653902" w14:textId="3D1AE35E" w:rsidR="00C9050C" w:rsidRDefault="006F1398" w:rsidP="00C9050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Online Coaching series with Molly Rowan Leach- founder of Restor</w:t>
      </w:r>
      <w:r w:rsidR="006879FF">
        <w:rPr>
          <w:sz w:val="28"/>
          <w:szCs w:val="28"/>
        </w:rPr>
        <w:t>a</w:t>
      </w:r>
      <w:r>
        <w:rPr>
          <w:sz w:val="28"/>
          <w:szCs w:val="28"/>
        </w:rPr>
        <w:t>tive Justice on the Rise. 6 week session, 4 hours a week.</w:t>
      </w:r>
    </w:p>
    <w:p w14:paraId="39A8E6E7" w14:textId="17B33B7A" w:rsidR="003F506C" w:rsidRDefault="003F506C" w:rsidP="00C9050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2 hours of theory, 2 hours of practice.</w:t>
      </w:r>
      <w:r w:rsidR="004876F5">
        <w:rPr>
          <w:sz w:val="28"/>
          <w:szCs w:val="28"/>
        </w:rPr>
        <w:t>( see next page)</w:t>
      </w:r>
    </w:p>
    <w:p w14:paraId="5688606C" w14:textId="50A1675F" w:rsidR="003F506C" w:rsidRDefault="003F506C" w:rsidP="00C9050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Online Triple-P and restorative practices preparing to Launch for June</w:t>
      </w:r>
    </w:p>
    <w:p w14:paraId="5A6D6E1B" w14:textId="5BF41F23" w:rsidR="003F506C" w:rsidRDefault="003F506C" w:rsidP="00C9050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Zoom facilitator meeting</w:t>
      </w:r>
    </w:p>
    <w:p w14:paraId="3F5B7B2D" w14:textId="3A4C4B38" w:rsidR="003F506C" w:rsidRDefault="003F506C" w:rsidP="00C9050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Regional justice online coordinators zoom meeting</w:t>
      </w:r>
    </w:p>
    <w:p w14:paraId="1BEE8162" w14:textId="2573C4EA" w:rsidR="003F506C" w:rsidRDefault="003F506C" w:rsidP="00C9050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Online consent and information tips formed</w:t>
      </w:r>
    </w:p>
    <w:p w14:paraId="65560239" w14:textId="3FBCF606" w:rsidR="003F506C" w:rsidRDefault="003F506C" w:rsidP="00C9050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Micro soft updates on computers</w:t>
      </w:r>
    </w:p>
    <w:p w14:paraId="4F37280F" w14:textId="43C0FAA0" w:rsidR="003F506C" w:rsidRDefault="003F506C" w:rsidP="00C9050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Data base with much appreciated help </w:t>
      </w:r>
      <w:r w:rsidR="002D0EA6">
        <w:rPr>
          <w:sz w:val="28"/>
          <w:szCs w:val="28"/>
        </w:rPr>
        <w:t>from Steve Graham, is in the works!</w:t>
      </w:r>
    </w:p>
    <w:p w14:paraId="5D5BAC2E" w14:textId="2FDC2BA7" w:rsidR="002D0EA6" w:rsidRDefault="002D0EA6" w:rsidP="00C9050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Courts are still not open</w:t>
      </w:r>
    </w:p>
    <w:p w14:paraId="2C8373E5" w14:textId="474C9F43" w:rsidR="002D0EA6" w:rsidRDefault="002D0EA6" w:rsidP="002D0EA6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Highlights June 2020</w:t>
      </w:r>
    </w:p>
    <w:p w14:paraId="6186B3EA" w14:textId="21BF96CE" w:rsidR="002D0EA6" w:rsidRDefault="002D0EA6" w:rsidP="002D0EA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Telephone conversations with crown regarding youth docket</w:t>
      </w:r>
    </w:p>
    <w:p w14:paraId="4E091781" w14:textId="5F836CF2" w:rsidR="002D0EA6" w:rsidRDefault="002D0EA6" w:rsidP="002D0EA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Lake 88 interview over phone regarding Triple-P, commencing June 16</w:t>
      </w:r>
    </w:p>
    <w:p w14:paraId="143D60E9" w14:textId="1CCFD5F5" w:rsidR="002D0EA6" w:rsidRDefault="002D0EA6" w:rsidP="002D0EA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Talks regarding golf tournament</w:t>
      </w:r>
    </w:p>
    <w:p w14:paraId="6C4FCDF3" w14:textId="1D500EC2" w:rsidR="002D0EA6" w:rsidRDefault="002D0EA6" w:rsidP="002D0EA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Eastern training for </w:t>
      </w:r>
      <w:r w:rsidR="004876F5">
        <w:rPr>
          <w:sz w:val="28"/>
          <w:szCs w:val="28"/>
        </w:rPr>
        <w:t>C-75 with MCCSS</w:t>
      </w:r>
    </w:p>
    <w:p w14:paraId="73F9D754" w14:textId="2D7AA466" w:rsidR="002D0EA6" w:rsidRDefault="002D0EA6" w:rsidP="004876F5">
      <w:pPr>
        <w:autoSpaceDE w:val="0"/>
        <w:autoSpaceDN w:val="0"/>
        <w:ind w:left="360"/>
        <w:rPr>
          <w:rFonts w:ascii="Arial" w:hAnsi="Arial" w:cs="Arial"/>
          <w:sz w:val="24"/>
          <w:szCs w:val="24"/>
          <w:lang w:val="en-US" w:eastAsia="en-CA"/>
        </w:rPr>
      </w:pPr>
      <w:r>
        <w:rPr>
          <w:rFonts w:ascii="Arial" w:hAnsi="Arial" w:cs="Arial"/>
          <w:sz w:val="24"/>
          <w:szCs w:val="24"/>
          <w:lang w:val="en-US" w:eastAsia="en-CA"/>
        </w:rPr>
        <w:t xml:space="preserve">This training session will allow participants to better understand and </w:t>
      </w:r>
      <w:r w:rsidR="00144F3C">
        <w:rPr>
          <w:rFonts w:ascii="Arial" w:hAnsi="Arial" w:cs="Arial"/>
          <w:sz w:val="24"/>
          <w:szCs w:val="24"/>
          <w:lang w:val="en-US" w:eastAsia="en-CA"/>
        </w:rPr>
        <w:t>contextualize: The</w:t>
      </w:r>
      <w:r>
        <w:rPr>
          <w:rFonts w:ascii="Arial" w:hAnsi="Arial" w:cs="Arial"/>
          <w:sz w:val="24"/>
          <w:szCs w:val="24"/>
          <w:lang w:val="en-US" w:eastAsia="en-CA"/>
        </w:rPr>
        <w:t xml:space="preserve"> principles of the YCJA</w:t>
      </w:r>
    </w:p>
    <w:p w14:paraId="52C69A0A" w14:textId="77777777" w:rsidR="002D0EA6" w:rsidRDefault="002D0EA6" w:rsidP="002D0EA6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val="en-US" w:eastAsia="en-CA"/>
        </w:rPr>
      </w:pPr>
      <w:r>
        <w:rPr>
          <w:rFonts w:ascii="Arial" w:hAnsi="Arial" w:cs="Arial"/>
          <w:sz w:val="24"/>
          <w:szCs w:val="24"/>
          <w:lang w:val="en-US" w:eastAsia="en-CA"/>
        </w:rPr>
        <w:t>The amendments to the YCJA under former Bill C-75</w:t>
      </w:r>
    </w:p>
    <w:p w14:paraId="28105A76" w14:textId="77777777" w:rsidR="002D0EA6" w:rsidRDefault="002D0EA6" w:rsidP="002D0EA6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val="en-US" w:eastAsia="en-CA"/>
        </w:rPr>
      </w:pPr>
      <w:r>
        <w:rPr>
          <w:rFonts w:ascii="Arial" w:hAnsi="Arial" w:cs="Arial"/>
          <w:sz w:val="24"/>
          <w:szCs w:val="24"/>
          <w:lang w:val="en-US" w:eastAsia="en-CA"/>
        </w:rPr>
        <w:t xml:space="preserve">The reasoning and objectives behind these amendments </w:t>
      </w:r>
    </w:p>
    <w:p w14:paraId="166B18C4" w14:textId="77777777" w:rsidR="002D0EA6" w:rsidRDefault="002D0EA6" w:rsidP="002D0EA6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en-CA"/>
        </w:rPr>
      </w:pPr>
      <w:r>
        <w:rPr>
          <w:rFonts w:ascii="Arial" w:hAnsi="Arial" w:cs="Arial"/>
          <w:sz w:val="24"/>
          <w:szCs w:val="24"/>
          <w:lang w:val="en-US" w:eastAsia="en-CA"/>
        </w:rPr>
        <w:t xml:space="preserve">Administration of justice offences </w:t>
      </w:r>
    </w:p>
    <w:p w14:paraId="25A1DE03" w14:textId="77777777" w:rsidR="002D0EA6" w:rsidRDefault="002D0EA6" w:rsidP="002D0EA6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en-CA"/>
        </w:rPr>
      </w:pPr>
      <w:r>
        <w:rPr>
          <w:rFonts w:ascii="Arial" w:hAnsi="Arial" w:cs="Arial"/>
          <w:sz w:val="24"/>
          <w:szCs w:val="24"/>
          <w:lang w:val="en-US" w:eastAsia="en-CA"/>
        </w:rPr>
        <w:t>Diversion methods</w:t>
      </w:r>
    </w:p>
    <w:p w14:paraId="4DCEE584" w14:textId="3FB84FB0" w:rsidR="002D0EA6" w:rsidRDefault="002D0EA6" w:rsidP="002D0EA6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en-CA"/>
        </w:rPr>
      </w:pPr>
      <w:r>
        <w:rPr>
          <w:rFonts w:ascii="Arial" w:hAnsi="Arial" w:cs="Arial"/>
          <w:sz w:val="24"/>
          <w:szCs w:val="24"/>
          <w:lang w:eastAsia="en-CA"/>
        </w:rPr>
        <w:t>Bail and sentencing principles and conditions</w:t>
      </w:r>
    </w:p>
    <w:p w14:paraId="1CD5EF07" w14:textId="3DF3248E" w:rsidR="004876F5" w:rsidRDefault="004876F5" w:rsidP="002D0EA6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en-CA"/>
        </w:rPr>
      </w:pPr>
      <w:r>
        <w:rPr>
          <w:rFonts w:ascii="Arial" w:hAnsi="Arial" w:cs="Arial"/>
          <w:sz w:val="24"/>
          <w:szCs w:val="24"/>
          <w:lang w:eastAsia="en-CA"/>
        </w:rPr>
        <w:lastRenderedPageBreak/>
        <w:t>First online Forum</w:t>
      </w:r>
    </w:p>
    <w:p w14:paraId="016E0739" w14:textId="567D0D79" w:rsidR="002D0EA6" w:rsidRDefault="002D0EA6" w:rsidP="004876F5">
      <w:pPr>
        <w:pStyle w:val="ListParagraph"/>
        <w:rPr>
          <w:sz w:val="28"/>
          <w:szCs w:val="28"/>
        </w:rPr>
      </w:pPr>
    </w:p>
    <w:p w14:paraId="167ABB51" w14:textId="7D70DC87" w:rsidR="004876F5" w:rsidRDefault="004876F5" w:rsidP="004876F5">
      <w:pPr>
        <w:pStyle w:val="ListParagraph"/>
        <w:rPr>
          <w:sz w:val="28"/>
          <w:szCs w:val="28"/>
        </w:rPr>
      </w:pPr>
    </w:p>
    <w:p w14:paraId="6DC91988" w14:textId="59A33DC6" w:rsidR="004876F5" w:rsidRPr="002D0EA6" w:rsidRDefault="004876F5" w:rsidP="004876F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May highlights:</w:t>
      </w:r>
    </w:p>
    <w:p w14:paraId="46DB3C48" w14:textId="6685A806" w:rsidR="003F506C" w:rsidRDefault="003F506C" w:rsidP="00C9050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rFonts w:ascii="Arial" w:hAnsi="Arial" w:cs="Arial"/>
          <w:noProof/>
          <w:color w:val="333333"/>
          <w:sz w:val="24"/>
          <w:szCs w:val="24"/>
        </w:rPr>
        <w:drawing>
          <wp:inline distT="0" distB="0" distL="0" distR="0" wp14:anchorId="1F92A8E5" wp14:editId="5E14CBDB">
            <wp:extent cx="5457825" cy="5981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BD8E1" w14:textId="4632529F" w:rsidR="004876F5" w:rsidRDefault="004876F5" w:rsidP="004876F5">
      <w:pPr>
        <w:rPr>
          <w:sz w:val="28"/>
          <w:szCs w:val="28"/>
        </w:rPr>
      </w:pPr>
      <w:r>
        <w:rPr>
          <w:sz w:val="28"/>
          <w:szCs w:val="28"/>
        </w:rPr>
        <w:t>Respectfully</w:t>
      </w:r>
    </w:p>
    <w:p w14:paraId="1398823E" w14:textId="5CC94E40" w:rsidR="004876F5" w:rsidRDefault="004876F5" w:rsidP="004876F5">
      <w:pPr>
        <w:rPr>
          <w:sz w:val="28"/>
          <w:szCs w:val="28"/>
        </w:rPr>
      </w:pPr>
    </w:p>
    <w:p w14:paraId="31CBE343" w14:textId="2735B3C6" w:rsidR="004876F5" w:rsidRPr="004876F5" w:rsidRDefault="004876F5" w:rsidP="004876F5">
      <w:pPr>
        <w:rPr>
          <w:sz w:val="28"/>
          <w:szCs w:val="28"/>
        </w:rPr>
      </w:pPr>
      <w:r>
        <w:rPr>
          <w:sz w:val="28"/>
          <w:szCs w:val="28"/>
        </w:rPr>
        <w:t>Sheri.</w:t>
      </w:r>
    </w:p>
    <w:sectPr w:rsidR="004876F5" w:rsidRPr="004876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02E0E"/>
    <w:multiLevelType w:val="hybridMultilevel"/>
    <w:tmpl w:val="280240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07DE5"/>
    <w:multiLevelType w:val="hybridMultilevel"/>
    <w:tmpl w:val="56DA4A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486B5C"/>
    <w:multiLevelType w:val="hybridMultilevel"/>
    <w:tmpl w:val="0A2A6C3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4365AA"/>
    <w:multiLevelType w:val="hybridMultilevel"/>
    <w:tmpl w:val="0602E1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52601"/>
    <w:multiLevelType w:val="hybridMultilevel"/>
    <w:tmpl w:val="7608B1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9050C"/>
    <w:rsid w:val="00144F3C"/>
    <w:rsid w:val="002D0EA6"/>
    <w:rsid w:val="003F506C"/>
    <w:rsid w:val="00454992"/>
    <w:rsid w:val="004876F5"/>
    <w:rsid w:val="004D6357"/>
    <w:rsid w:val="006879FF"/>
    <w:rsid w:val="006F1398"/>
    <w:rsid w:val="00C9050C"/>
    <w:rsid w:val="00FA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C67DD"/>
  <w15:chartTrackingRefBased/>
  <w15:docId w15:val="{C5940E53-1C77-484E-8C98-8E7AD31B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1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Halladay</dc:creator>
  <cp:keywords/>
  <dc:description/>
  <cp:lastModifiedBy>Microsoft Office User</cp:lastModifiedBy>
  <cp:revision>3</cp:revision>
  <dcterms:created xsi:type="dcterms:W3CDTF">2020-08-19T17:06:00Z</dcterms:created>
  <dcterms:modified xsi:type="dcterms:W3CDTF">2020-08-19T19:30:00Z</dcterms:modified>
</cp:coreProperties>
</file>